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DABB6" w14:textId="056E6C31" w:rsidR="00790EE5" w:rsidRPr="00201756" w:rsidRDefault="00790EE5" w:rsidP="00790EE5">
      <w:pPr>
        <w:spacing w:after="0" w:line="276" w:lineRule="auto"/>
        <w:ind w:right="141"/>
        <w:jc w:val="center"/>
        <w:textAlignment w:val="baseline"/>
        <w:rPr>
          <w:rFonts w:ascii="TT Travels Text" w:eastAsia="SimSun" w:hAnsi="TT Travels Text" w:cs="Times New Roman"/>
          <w:b/>
          <w:bCs/>
          <w:kern w:val="2"/>
          <w:lang w:eastAsia="zh-CN" w:bidi="hi-IN"/>
        </w:rPr>
      </w:pPr>
      <w:r w:rsidRPr="00201756">
        <w:rPr>
          <w:rFonts w:ascii="TT Travels Text" w:eastAsia="SimSun" w:hAnsi="TT Travels Text" w:cs="Times New Roman"/>
          <w:b/>
          <w:bCs/>
          <w:kern w:val="2"/>
          <w:lang w:eastAsia="zh-CN" w:bidi="hi-IN"/>
        </w:rPr>
        <w:t xml:space="preserve">Сообщение о планируемом изъятии </w:t>
      </w:r>
      <w:r>
        <w:rPr>
          <w:rFonts w:ascii="TT Travels Text" w:eastAsia="SimSun" w:hAnsi="TT Travels Text" w:cs="Times New Roman"/>
          <w:b/>
          <w:bCs/>
          <w:kern w:val="2"/>
          <w:lang w:eastAsia="zh-CN" w:bidi="hi-IN"/>
        </w:rPr>
        <w:t>земельн</w:t>
      </w:r>
      <w:r w:rsidR="000619EE">
        <w:rPr>
          <w:rFonts w:ascii="TT Travels Text" w:eastAsia="SimSun" w:hAnsi="TT Travels Text" w:cs="Times New Roman"/>
          <w:b/>
          <w:bCs/>
          <w:kern w:val="2"/>
          <w:lang w:eastAsia="zh-CN" w:bidi="hi-IN"/>
        </w:rPr>
        <w:t>ого</w:t>
      </w:r>
      <w:r>
        <w:rPr>
          <w:rFonts w:ascii="TT Travels Text" w:eastAsia="SimSun" w:hAnsi="TT Travels Text" w:cs="Times New Roman"/>
          <w:b/>
          <w:bCs/>
          <w:kern w:val="2"/>
          <w:lang w:eastAsia="zh-CN" w:bidi="hi-IN"/>
        </w:rPr>
        <w:t xml:space="preserve"> участк</w:t>
      </w:r>
      <w:r w:rsidR="000619EE">
        <w:rPr>
          <w:rFonts w:ascii="TT Travels Text" w:eastAsia="SimSun" w:hAnsi="TT Travels Text" w:cs="Times New Roman"/>
          <w:b/>
          <w:bCs/>
          <w:kern w:val="2"/>
          <w:lang w:eastAsia="zh-CN" w:bidi="hi-IN"/>
        </w:rPr>
        <w:t>а</w:t>
      </w:r>
      <w:r>
        <w:rPr>
          <w:rFonts w:ascii="TT Travels Text" w:eastAsia="SimSun" w:hAnsi="TT Travels Text" w:cs="Times New Roman"/>
          <w:b/>
          <w:bCs/>
          <w:kern w:val="2"/>
          <w:lang w:eastAsia="zh-CN" w:bidi="hi-IN"/>
        </w:rPr>
        <w:t xml:space="preserve"> и расположенных на н</w:t>
      </w:r>
      <w:r w:rsidR="001D0664">
        <w:rPr>
          <w:rFonts w:ascii="TT Travels Text" w:eastAsia="SimSun" w:hAnsi="TT Travels Text" w:cs="Times New Roman"/>
          <w:b/>
          <w:bCs/>
          <w:kern w:val="2"/>
          <w:lang w:eastAsia="zh-CN" w:bidi="hi-IN"/>
        </w:rPr>
        <w:t>ем</w:t>
      </w:r>
      <w:r>
        <w:rPr>
          <w:rFonts w:ascii="TT Travels Text" w:eastAsia="SimSun" w:hAnsi="TT Travels Text" w:cs="Times New Roman"/>
          <w:b/>
          <w:bCs/>
          <w:kern w:val="2"/>
          <w:lang w:eastAsia="zh-CN" w:bidi="hi-IN"/>
        </w:rPr>
        <w:t xml:space="preserve"> </w:t>
      </w:r>
      <w:r w:rsidRPr="00201756">
        <w:rPr>
          <w:rFonts w:ascii="TT Travels Text" w:eastAsia="SimSun" w:hAnsi="TT Travels Text" w:cs="Times New Roman"/>
          <w:b/>
          <w:bCs/>
          <w:kern w:val="2"/>
          <w:lang w:eastAsia="zh-CN" w:bidi="hi-IN"/>
        </w:rPr>
        <w:t xml:space="preserve">объектов недвижимого имущества для государственных нужд, расположенных </w:t>
      </w:r>
      <w:r w:rsidR="001D1E61">
        <w:rPr>
          <w:rFonts w:ascii="TT Travels Text" w:eastAsia="SimSun" w:hAnsi="TT Travels Text" w:cs="Times New Roman"/>
          <w:b/>
          <w:bCs/>
          <w:kern w:val="2"/>
          <w:lang w:eastAsia="zh-CN" w:bidi="hi-IN"/>
        </w:rPr>
        <w:t xml:space="preserve">в </w:t>
      </w:r>
      <w:r w:rsidR="006E6D32">
        <w:rPr>
          <w:rFonts w:ascii="TT Travels Text" w:eastAsia="SimSun" w:hAnsi="TT Travels Text" w:cs="Times New Roman"/>
          <w:b/>
          <w:bCs/>
          <w:kern w:val="2"/>
          <w:lang w:eastAsia="zh-CN" w:bidi="hi-IN"/>
        </w:rPr>
        <w:t>Конаковском муниципальном округе Тверской области</w:t>
      </w:r>
    </w:p>
    <w:p w14:paraId="4BE12136" w14:textId="77777777" w:rsidR="00790EE5" w:rsidRDefault="00790EE5" w:rsidP="00790EE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</w:pPr>
    </w:p>
    <w:p w14:paraId="16C3E205" w14:textId="6157C208" w:rsidR="00790EE5" w:rsidRDefault="00790EE5" w:rsidP="001D1E61">
      <w:pPr>
        <w:spacing w:after="0" w:line="240" w:lineRule="auto"/>
        <w:ind w:left="-567" w:right="-425"/>
        <w:jc w:val="both"/>
        <w:textAlignment w:val="baseline"/>
        <w:rPr>
          <w:rFonts w:ascii="Inter" w:hAnsi="Inter"/>
          <w:color w:val="000000"/>
          <w:sz w:val="20"/>
          <w:szCs w:val="20"/>
        </w:rPr>
      </w:pPr>
      <w:r w:rsidRPr="00576B77">
        <w:rPr>
          <w:rFonts w:ascii="Inter" w:hAnsi="Inter"/>
          <w:color w:val="000000"/>
          <w:sz w:val="20"/>
          <w:szCs w:val="20"/>
        </w:rPr>
        <w:t xml:space="preserve">Федеральное агентство железнодорожного транспорта (далее – Росжелдор) настоящим сообщает, что в целях обеспечения размещения объекта: «Создание высокоскоростной железнодорожной магистрали Санкт-Петербург – Москва (участок Крюково (Алабушево) – Обухово)». </w:t>
      </w:r>
      <w:r w:rsidR="00CA0748">
        <w:rPr>
          <w:rFonts w:ascii="Inter" w:hAnsi="Inter"/>
          <w:color w:val="000000"/>
          <w:sz w:val="20"/>
          <w:szCs w:val="20"/>
        </w:rPr>
        <w:t>6</w:t>
      </w:r>
      <w:r w:rsidR="001A4091" w:rsidRPr="001A4091">
        <w:rPr>
          <w:rFonts w:ascii="Inter" w:hAnsi="Inter"/>
          <w:color w:val="000000"/>
          <w:sz w:val="20"/>
          <w:szCs w:val="20"/>
        </w:rPr>
        <w:t xml:space="preserve"> этап – Строительство участка</w:t>
      </w:r>
      <w:r w:rsidR="00CA0748">
        <w:rPr>
          <w:rFonts w:ascii="Inter" w:hAnsi="Inter"/>
          <w:color w:val="000000"/>
          <w:sz w:val="20"/>
          <w:szCs w:val="20"/>
        </w:rPr>
        <w:t xml:space="preserve"> Новая Тверь (вкл.) – Высоково (</w:t>
      </w:r>
      <w:proofErr w:type="spellStart"/>
      <w:r w:rsidR="00CA0748">
        <w:rPr>
          <w:rFonts w:ascii="Inter" w:hAnsi="Inter"/>
          <w:color w:val="000000"/>
          <w:sz w:val="20"/>
          <w:szCs w:val="20"/>
        </w:rPr>
        <w:t>искл</w:t>
      </w:r>
      <w:proofErr w:type="spellEnd"/>
      <w:r w:rsidR="00CA0748">
        <w:rPr>
          <w:rFonts w:ascii="Inter" w:hAnsi="Inter"/>
          <w:color w:val="000000"/>
          <w:sz w:val="20"/>
          <w:szCs w:val="20"/>
        </w:rPr>
        <w:t>.)</w:t>
      </w:r>
      <w:r w:rsidRPr="00576B77">
        <w:rPr>
          <w:rFonts w:ascii="Inter" w:hAnsi="Inter"/>
          <w:color w:val="000000"/>
          <w:sz w:val="20"/>
          <w:szCs w:val="20"/>
        </w:rPr>
        <w:t xml:space="preserve">, в соответствии со статьями 49, 56.3, </w:t>
      </w:r>
      <w:r w:rsidR="006E6D32">
        <w:rPr>
          <w:rFonts w:ascii="Inter" w:hAnsi="Inter"/>
          <w:color w:val="000000"/>
          <w:sz w:val="20"/>
          <w:szCs w:val="20"/>
        </w:rPr>
        <w:br/>
      </w:r>
      <w:r w:rsidRPr="00576B77">
        <w:rPr>
          <w:rFonts w:ascii="Inter" w:hAnsi="Inter"/>
          <w:color w:val="000000"/>
          <w:sz w:val="20"/>
          <w:szCs w:val="20"/>
        </w:rPr>
        <w:t xml:space="preserve">56.5 Земельного кодекса Российской Федерации, </w:t>
      </w:r>
      <w:r w:rsidRPr="002C1C92">
        <w:rPr>
          <w:rFonts w:ascii="Inter" w:hAnsi="Inter"/>
          <w:color w:val="000000"/>
          <w:sz w:val="20"/>
          <w:szCs w:val="20"/>
        </w:rPr>
        <w:t>пунктом 5.3.19 Положения о Росжелдоре, утвержденного постановлением Правительства Российской Федерации от 30.07.2004</w:t>
      </w:r>
      <w:r w:rsidR="006E6D32">
        <w:rPr>
          <w:rFonts w:ascii="Inter" w:hAnsi="Inter"/>
          <w:color w:val="000000"/>
          <w:sz w:val="20"/>
          <w:szCs w:val="20"/>
        </w:rPr>
        <w:t xml:space="preserve"> </w:t>
      </w:r>
      <w:r w:rsidRPr="002C1C92">
        <w:rPr>
          <w:rFonts w:ascii="Inter" w:hAnsi="Inter"/>
          <w:color w:val="000000"/>
          <w:sz w:val="20"/>
          <w:szCs w:val="20"/>
        </w:rPr>
        <w:t>№ 397, на  основании документации по планировке территории, утвержденной распоряжени</w:t>
      </w:r>
      <w:r w:rsidR="00484FF0">
        <w:rPr>
          <w:rFonts w:ascii="Inter" w:hAnsi="Inter"/>
          <w:color w:val="000000"/>
          <w:sz w:val="20"/>
          <w:szCs w:val="20"/>
        </w:rPr>
        <w:t>ями</w:t>
      </w:r>
      <w:r w:rsidRPr="002C1C92">
        <w:rPr>
          <w:rFonts w:ascii="Inter" w:hAnsi="Inter"/>
          <w:color w:val="000000"/>
          <w:sz w:val="20"/>
          <w:szCs w:val="20"/>
        </w:rPr>
        <w:t xml:space="preserve"> Росжелдора от  </w:t>
      </w:r>
      <w:r w:rsidR="001A4091">
        <w:rPr>
          <w:rFonts w:ascii="Inter" w:hAnsi="Inter"/>
          <w:color w:val="000000"/>
          <w:sz w:val="20"/>
          <w:szCs w:val="20"/>
        </w:rPr>
        <w:t>08</w:t>
      </w:r>
      <w:r w:rsidRPr="002C1C92">
        <w:rPr>
          <w:rFonts w:ascii="Inter" w:hAnsi="Inter"/>
          <w:color w:val="000000"/>
          <w:sz w:val="20"/>
          <w:szCs w:val="20"/>
        </w:rPr>
        <w:t>.</w:t>
      </w:r>
      <w:r w:rsidR="001A4091">
        <w:rPr>
          <w:rFonts w:ascii="Inter" w:hAnsi="Inter"/>
          <w:color w:val="000000"/>
          <w:sz w:val="20"/>
          <w:szCs w:val="20"/>
        </w:rPr>
        <w:t>12</w:t>
      </w:r>
      <w:r w:rsidRPr="002C1C92">
        <w:rPr>
          <w:rFonts w:ascii="Inter" w:hAnsi="Inter"/>
          <w:color w:val="000000"/>
          <w:sz w:val="20"/>
          <w:szCs w:val="20"/>
        </w:rPr>
        <w:t>.202</w:t>
      </w:r>
      <w:r w:rsidR="001A4091">
        <w:rPr>
          <w:rFonts w:ascii="Inter" w:hAnsi="Inter"/>
          <w:color w:val="000000"/>
          <w:sz w:val="20"/>
          <w:szCs w:val="20"/>
        </w:rPr>
        <w:t>2</w:t>
      </w:r>
      <w:r w:rsidR="00EB569D">
        <w:rPr>
          <w:rFonts w:ascii="Inter" w:hAnsi="Inter"/>
          <w:color w:val="000000"/>
          <w:sz w:val="20"/>
          <w:szCs w:val="20"/>
        </w:rPr>
        <w:t xml:space="preserve"> </w:t>
      </w:r>
      <w:r w:rsidRPr="002C1C92">
        <w:rPr>
          <w:rFonts w:ascii="Inter" w:hAnsi="Inter"/>
          <w:color w:val="000000"/>
          <w:sz w:val="20"/>
          <w:szCs w:val="20"/>
        </w:rPr>
        <w:t xml:space="preserve">№ </w:t>
      </w:r>
      <w:r w:rsidR="001A4091">
        <w:rPr>
          <w:rFonts w:ascii="Inter" w:hAnsi="Inter"/>
          <w:color w:val="000000"/>
          <w:sz w:val="20"/>
          <w:szCs w:val="20"/>
        </w:rPr>
        <w:t>ВЛ-43</w:t>
      </w:r>
      <w:r w:rsidR="00D415CA">
        <w:rPr>
          <w:rFonts w:ascii="Inter" w:hAnsi="Inter"/>
          <w:color w:val="000000"/>
          <w:sz w:val="20"/>
          <w:szCs w:val="20"/>
        </w:rPr>
        <w:t>2</w:t>
      </w:r>
      <w:r w:rsidR="001A4091">
        <w:rPr>
          <w:rFonts w:ascii="Inter" w:hAnsi="Inter"/>
          <w:color w:val="000000"/>
          <w:sz w:val="20"/>
          <w:szCs w:val="20"/>
        </w:rPr>
        <w:t>-р</w:t>
      </w:r>
      <w:r w:rsidRPr="002C1C92">
        <w:rPr>
          <w:rFonts w:ascii="Inter" w:hAnsi="Inter"/>
          <w:color w:val="000000"/>
          <w:sz w:val="20"/>
          <w:szCs w:val="20"/>
        </w:rPr>
        <w:t xml:space="preserve"> «Об утверждении документации по планировке территории (проект планировки территории и проект межевания территории) для объекта</w:t>
      </w:r>
      <w:r w:rsidR="00D415CA">
        <w:rPr>
          <w:rFonts w:ascii="Inter" w:hAnsi="Inter"/>
          <w:color w:val="000000"/>
          <w:sz w:val="20"/>
          <w:szCs w:val="20"/>
        </w:rPr>
        <w:t>:</w:t>
      </w:r>
      <w:r w:rsidR="00D57103" w:rsidRPr="002C1C92">
        <w:rPr>
          <w:rFonts w:ascii="Inter" w:hAnsi="Inter"/>
          <w:color w:val="000000"/>
          <w:sz w:val="20"/>
          <w:szCs w:val="20"/>
        </w:rPr>
        <w:t xml:space="preserve"> </w:t>
      </w:r>
      <w:r w:rsidR="00BC4D05" w:rsidRPr="002C1C92">
        <w:rPr>
          <w:rFonts w:ascii="Inter" w:hAnsi="Inter"/>
          <w:color w:val="000000"/>
          <w:sz w:val="20"/>
          <w:szCs w:val="20"/>
        </w:rPr>
        <w:t>«</w:t>
      </w:r>
      <w:r w:rsidR="00D57103" w:rsidRPr="002C1C92">
        <w:rPr>
          <w:rFonts w:ascii="Inter" w:hAnsi="Inter"/>
          <w:color w:val="000000"/>
          <w:sz w:val="20"/>
          <w:szCs w:val="20"/>
        </w:rPr>
        <w:t xml:space="preserve">Создание </w:t>
      </w:r>
      <w:r w:rsidR="002D6216" w:rsidRPr="002C1C92">
        <w:rPr>
          <w:rFonts w:ascii="Inter" w:hAnsi="Inter"/>
          <w:color w:val="000000"/>
          <w:sz w:val="20"/>
          <w:szCs w:val="20"/>
        </w:rPr>
        <w:t>высокоскоростной железнодорожной магистрали Санкт-</w:t>
      </w:r>
      <w:r w:rsidR="00A016D0" w:rsidRPr="002C1C92">
        <w:rPr>
          <w:rFonts w:ascii="Inter" w:hAnsi="Inter"/>
          <w:color w:val="000000"/>
          <w:sz w:val="20"/>
          <w:szCs w:val="20"/>
        </w:rPr>
        <w:t>П</w:t>
      </w:r>
      <w:r w:rsidR="002D6216" w:rsidRPr="002C1C92">
        <w:rPr>
          <w:rFonts w:ascii="Inter" w:hAnsi="Inter"/>
          <w:color w:val="000000"/>
          <w:sz w:val="20"/>
          <w:szCs w:val="20"/>
        </w:rPr>
        <w:t>етербург</w:t>
      </w:r>
      <w:r w:rsidR="00A016D0" w:rsidRPr="002C1C92">
        <w:rPr>
          <w:rFonts w:ascii="Inter" w:hAnsi="Inter"/>
          <w:color w:val="000000"/>
          <w:sz w:val="20"/>
          <w:szCs w:val="20"/>
        </w:rPr>
        <w:t xml:space="preserve"> –</w:t>
      </w:r>
      <w:r w:rsidRPr="002C1C92">
        <w:rPr>
          <w:rFonts w:ascii="Inter" w:hAnsi="Inter"/>
          <w:color w:val="000000"/>
          <w:sz w:val="20"/>
          <w:szCs w:val="20"/>
        </w:rPr>
        <w:t xml:space="preserve"> </w:t>
      </w:r>
      <w:r w:rsidR="00A016D0" w:rsidRPr="002C1C92">
        <w:rPr>
          <w:rFonts w:ascii="Inter" w:hAnsi="Inter"/>
          <w:color w:val="000000"/>
          <w:sz w:val="20"/>
          <w:szCs w:val="20"/>
        </w:rPr>
        <w:t xml:space="preserve">Москва (участок </w:t>
      </w:r>
      <w:r w:rsidR="00DD3D87" w:rsidRPr="002C1C92">
        <w:rPr>
          <w:rFonts w:ascii="Inter" w:hAnsi="Inter"/>
          <w:color w:val="000000"/>
          <w:sz w:val="20"/>
          <w:szCs w:val="20"/>
        </w:rPr>
        <w:t xml:space="preserve">Крюково (Алабушево) </w:t>
      </w:r>
      <w:r w:rsidR="003B5789" w:rsidRPr="002C1C92">
        <w:rPr>
          <w:rFonts w:ascii="Inter" w:hAnsi="Inter"/>
          <w:color w:val="000000"/>
          <w:sz w:val="20"/>
          <w:szCs w:val="20"/>
        </w:rPr>
        <w:t>–</w:t>
      </w:r>
      <w:r w:rsidR="00DD3D87" w:rsidRPr="002C1C92">
        <w:rPr>
          <w:rFonts w:ascii="Inter" w:hAnsi="Inter"/>
          <w:color w:val="000000"/>
          <w:sz w:val="20"/>
          <w:szCs w:val="20"/>
        </w:rPr>
        <w:t xml:space="preserve"> Обухово</w:t>
      </w:r>
      <w:r w:rsidR="003B5789" w:rsidRPr="002C1C92">
        <w:rPr>
          <w:rFonts w:ascii="Inter" w:hAnsi="Inter"/>
          <w:color w:val="000000"/>
          <w:sz w:val="20"/>
          <w:szCs w:val="20"/>
        </w:rPr>
        <w:t>)»</w:t>
      </w:r>
      <w:r w:rsidR="00A77DCA">
        <w:rPr>
          <w:rFonts w:ascii="Inter" w:hAnsi="Inter"/>
          <w:color w:val="000000"/>
          <w:sz w:val="20"/>
          <w:szCs w:val="20"/>
        </w:rPr>
        <w:t xml:space="preserve">. </w:t>
      </w:r>
      <w:r w:rsidR="00D415CA">
        <w:rPr>
          <w:rFonts w:ascii="Inter" w:hAnsi="Inter"/>
          <w:color w:val="000000"/>
          <w:sz w:val="20"/>
          <w:szCs w:val="20"/>
        </w:rPr>
        <w:t>6</w:t>
      </w:r>
      <w:r w:rsidR="00A77DCA">
        <w:rPr>
          <w:rFonts w:ascii="Inter" w:hAnsi="Inter"/>
          <w:color w:val="000000"/>
          <w:sz w:val="20"/>
          <w:szCs w:val="20"/>
        </w:rPr>
        <w:t xml:space="preserve"> этап – Строительство участка </w:t>
      </w:r>
      <w:r w:rsidR="00D415CA">
        <w:rPr>
          <w:rFonts w:ascii="Inter" w:hAnsi="Inter"/>
          <w:color w:val="000000"/>
          <w:sz w:val="20"/>
          <w:szCs w:val="20"/>
        </w:rPr>
        <w:t xml:space="preserve">Новая Тверь (вкл.) </w:t>
      </w:r>
      <w:r w:rsidR="00A77DCA">
        <w:rPr>
          <w:rFonts w:ascii="Inter" w:hAnsi="Inter"/>
          <w:color w:val="000000"/>
          <w:sz w:val="20"/>
          <w:szCs w:val="20"/>
        </w:rPr>
        <w:t>–</w:t>
      </w:r>
      <w:r w:rsidR="00D415CA">
        <w:rPr>
          <w:rFonts w:ascii="Inter" w:hAnsi="Inter"/>
          <w:color w:val="000000"/>
          <w:sz w:val="20"/>
          <w:szCs w:val="20"/>
        </w:rPr>
        <w:t xml:space="preserve"> Высоково </w:t>
      </w:r>
      <w:r w:rsidR="00A77DCA">
        <w:rPr>
          <w:rFonts w:ascii="Inter" w:hAnsi="Inter"/>
          <w:color w:val="000000"/>
          <w:sz w:val="20"/>
          <w:szCs w:val="20"/>
        </w:rPr>
        <w:t>(</w:t>
      </w:r>
      <w:proofErr w:type="spellStart"/>
      <w:r w:rsidR="00A77DCA">
        <w:rPr>
          <w:rFonts w:ascii="Inter" w:hAnsi="Inter"/>
          <w:color w:val="000000"/>
          <w:sz w:val="20"/>
          <w:szCs w:val="20"/>
        </w:rPr>
        <w:t>искл</w:t>
      </w:r>
      <w:proofErr w:type="spellEnd"/>
      <w:r w:rsidR="00A77DCA">
        <w:rPr>
          <w:rFonts w:ascii="Inter" w:hAnsi="Inter"/>
          <w:color w:val="000000"/>
          <w:sz w:val="20"/>
          <w:szCs w:val="20"/>
        </w:rPr>
        <w:t>.)»</w:t>
      </w:r>
      <w:r w:rsidRPr="002C1C92">
        <w:rPr>
          <w:rFonts w:ascii="Inter" w:hAnsi="Inter"/>
          <w:color w:val="000000"/>
          <w:sz w:val="20"/>
          <w:szCs w:val="20"/>
        </w:rPr>
        <w:t>,</w:t>
      </w:r>
      <w:r w:rsidR="00A77DCA">
        <w:rPr>
          <w:rFonts w:ascii="Inter" w:hAnsi="Inter"/>
          <w:color w:val="000000"/>
          <w:sz w:val="20"/>
          <w:szCs w:val="20"/>
        </w:rPr>
        <w:t xml:space="preserve"> от 2</w:t>
      </w:r>
      <w:r w:rsidR="00D415CA">
        <w:rPr>
          <w:rFonts w:ascii="Inter" w:hAnsi="Inter"/>
          <w:color w:val="000000"/>
          <w:sz w:val="20"/>
          <w:szCs w:val="20"/>
        </w:rPr>
        <w:t>5</w:t>
      </w:r>
      <w:r w:rsidR="00A77DCA">
        <w:rPr>
          <w:rFonts w:ascii="Inter" w:hAnsi="Inter"/>
          <w:color w:val="000000"/>
          <w:sz w:val="20"/>
          <w:szCs w:val="20"/>
        </w:rPr>
        <w:t>.0</w:t>
      </w:r>
      <w:r w:rsidR="00D415CA">
        <w:rPr>
          <w:rFonts w:ascii="Inter" w:hAnsi="Inter"/>
          <w:color w:val="000000"/>
          <w:sz w:val="20"/>
          <w:szCs w:val="20"/>
        </w:rPr>
        <w:t>4</w:t>
      </w:r>
      <w:r w:rsidR="00A77DCA">
        <w:rPr>
          <w:rFonts w:ascii="Inter" w:hAnsi="Inter"/>
          <w:color w:val="000000"/>
          <w:sz w:val="20"/>
          <w:szCs w:val="20"/>
        </w:rPr>
        <w:t>.2025 № АБ-</w:t>
      </w:r>
      <w:r w:rsidR="00D3298E">
        <w:rPr>
          <w:rFonts w:ascii="Inter" w:hAnsi="Inter"/>
          <w:color w:val="000000"/>
          <w:sz w:val="20"/>
          <w:szCs w:val="20"/>
        </w:rPr>
        <w:t>334</w:t>
      </w:r>
      <w:r w:rsidR="00A77DCA">
        <w:rPr>
          <w:rFonts w:ascii="Inter" w:hAnsi="Inter"/>
          <w:color w:val="000000"/>
          <w:sz w:val="20"/>
          <w:szCs w:val="20"/>
        </w:rPr>
        <w:t xml:space="preserve">-р </w:t>
      </w:r>
      <w:r w:rsidR="006E6D32">
        <w:rPr>
          <w:rFonts w:ascii="Inter" w:hAnsi="Inter"/>
          <w:color w:val="000000"/>
          <w:sz w:val="20"/>
          <w:szCs w:val="20"/>
        </w:rPr>
        <w:br/>
      </w:r>
      <w:r w:rsidR="00A77DCA">
        <w:rPr>
          <w:rFonts w:ascii="Inter" w:hAnsi="Inter"/>
          <w:color w:val="000000"/>
          <w:sz w:val="20"/>
          <w:szCs w:val="20"/>
        </w:rPr>
        <w:t xml:space="preserve">«Об утверждении изменений в документацию по планировке территории (проект межевания территории) для объекта «Создание высокоскоростной железнодорожной магистрали Санкт-Петербург – Москва (участок Крюково (Алабушево) – Обухово)». </w:t>
      </w:r>
      <w:r w:rsidR="00D3298E">
        <w:rPr>
          <w:rFonts w:ascii="Inter" w:hAnsi="Inter"/>
          <w:color w:val="000000"/>
          <w:sz w:val="20"/>
          <w:szCs w:val="20"/>
        </w:rPr>
        <w:t>6</w:t>
      </w:r>
      <w:r w:rsidR="00A77DCA">
        <w:rPr>
          <w:rFonts w:ascii="Inter" w:hAnsi="Inter"/>
          <w:color w:val="000000"/>
          <w:sz w:val="20"/>
          <w:szCs w:val="20"/>
        </w:rPr>
        <w:t xml:space="preserve"> этап – Строительство участка </w:t>
      </w:r>
      <w:r w:rsidR="00D3298E">
        <w:rPr>
          <w:rFonts w:ascii="Inter" w:hAnsi="Inter"/>
          <w:color w:val="000000"/>
          <w:sz w:val="20"/>
          <w:szCs w:val="20"/>
        </w:rPr>
        <w:t xml:space="preserve">Новая Тверь </w:t>
      </w:r>
      <w:r w:rsidR="00A77DCA">
        <w:rPr>
          <w:rFonts w:ascii="Inter" w:hAnsi="Inter"/>
          <w:color w:val="000000"/>
          <w:sz w:val="20"/>
          <w:szCs w:val="20"/>
        </w:rPr>
        <w:t>(вкл.) –</w:t>
      </w:r>
      <w:r w:rsidR="00D3298E">
        <w:rPr>
          <w:rFonts w:ascii="Inter" w:hAnsi="Inter"/>
          <w:color w:val="000000"/>
          <w:sz w:val="20"/>
          <w:szCs w:val="20"/>
        </w:rPr>
        <w:t xml:space="preserve"> Высоково </w:t>
      </w:r>
      <w:r w:rsidR="00A77DCA">
        <w:rPr>
          <w:rFonts w:ascii="Inter" w:hAnsi="Inter"/>
          <w:color w:val="000000"/>
          <w:sz w:val="20"/>
          <w:szCs w:val="20"/>
        </w:rPr>
        <w:t>(</w:t>
      </w:r>
      <w:proofErr w:type="spellStart"/>
      <w:r w:rsidR="00A77DCA">
        <w:rPr>
          <w:rFonts w:ascii="Inter" w:hAnsi="Inter"/>
          <w:color w:val="000000"/>
          <w:sz w:val="20"/>
          <w:szCs w:val="20"/>
        </w:rPr>
        <w:t>искл</w:t>
      </w:r>
      <w:proofErr w:type="spellEnd"/>
      <w:r w:rsidR="00A77DCA">
        <w:rPr>
          <w:rFonts w:ascii="Inter" w:hAnsi="Inter"/>
          <w:color w:val="000000"/>
          <w:sz w:val="20"/>
          <w:szCs w:val="20"/>
        </w:rPr>
        <w:t>.)»,</w:t>
      </w:r>
      <w:r w:rsidR="00484FF0">
        <w:rPr>
          <w:rFonts w:ascii="Inter" w:hAnsi="Inter"/>
          <w:color w:val="000000"/>
          <w:sz w:val="20"/>
          <w:szCs w:val="20"/>
        </w:rPr>
        <w:t xml:space="preserve"> </w:t>
      </w:r>
      <w:r w:rsidRPr="002C1C92">
        <w:rPr>
          <w:rFonts w:ascii="Inter" w:hAnsi="Inter"/>
          <w:color w:val="000000"/>
          <w:sz w:val="20"/>
          <w:szCs w:val="20"/>
        </w:rPr>
        <w:t xml:space="preserve">ходатайства ООО «ВСМ Две Столицы» (ОГРН 1247700011900, </w:t>
      </w:r>
      <w:r w:rsidR="006E6D32">
        <w:rPr>
          <w:rFonts w:ascii="Inter" w:hAnsi="Inter"/>
          <w:color w:val="000000"/>
          <w:sz w:val="20"/>
          <w:szCs w:val="20"/>
        </w:rPr>
        <w:br/>
      </w:r>
      <w:r w:rsidRPr="002C1C92">
        <w:rPr>
          <w:rFonts w:ascii="Inter" w:hAnsi="Inter"/>
          <w:color w:val="000000"/>
          <w:sz w:val="20"/>
          <w:szCs w:val="20"/>
        </w:rPr>
        <w:t>ИНН 9726064201; 121614,</w:t>
      </w:r>
      <w:r w:rsidR="00D3298E">
        <w:rPr>
          <w:rFonts w:ascii="Inter" w:hAnsi="Inter"/>
          <w:color w:val="000000"/>
          <w:sz w:val="20"/>
          <w:szCs w:val="20"/>
        </w:rPr>
        <w:t xml:space="preserve"> </w:t>
      </w:r>
      <w:r w:rsidRPr="002C1C92">
        <w:rPr>
          <w:rFonts w:ascii="Inter" w:hAnsi="Inter"/>
          <w:color w:val="000000"/>
          <w:sz w:val="20"/>
          <w:szCs w:val="20"/>
        </w:rPr>
        <w:t>г. Москва, ул. Крылатская, д. 17, к. 2) планируется изъятие следующ</w:t>
      </w:r>
      <w:r w:rsidR="00D3298E">
        <w:rPr>
          <w:rFonts w:ascii="Inter" w:hAnsi="Inter"/>
          <w:color w:val="000000"/>
          <w:sz w:val="20"/>
          <w:szCs w:val="20"/>
        </w:rPr>
        <w:t>его</w:t>
      </w:r>
      <w:r w:rsidRPr="002C1C92">
        <w:rPr>
          <w:rFonts w:ascii="Inter" w:hAnsi="Inter"/>
          <w:color w:val="000000"/>
          <w:sz w:val="20"/>
          <w:szCs w:val="20"/>
        </w:rPr>
        <w:t xml:space="preserve"> объект</w:t>
      </w:r>
      <w:r w:rsidR="00D3298E">
        <w:rPr>
          <w:rFonts w:ascii="Inter" w:hAnsi="Inter"/>
          <w:color w:val="000000"/>
          <w:sz w:val="20"/>
          <w:szCs w:val="20"/>
        </w:rPr>
        <w:t>а</w:t>
      </w:r>
      <w:r w:rsidRPr="002C1C92">
        <w:rPr>
          <w:rFonts w:ascii="Inter" w:hAnsi="Inter"/>
          <w:color w:val="000000"/>
          <w:sz w:val="20"/>
          <w:szCs w:val="20"/>
        </w:rPr>
        <w:t xml:space="preserve"> недвижимого имущества:</w:t>
      </w:r>
    </w:p>
    <w:p w14:paraId="3391A156" w14:textId="77777777" w:rsidR="00EB569D" w:rsidRPr="002C1C92" w:rsidRDefault="00EB569D" w:rsidP="001D1E61">
      <w:pPr>
        <w:spacing w:after="0" w:line="240" w:lineRule="auto"/>
        <w:ind w:left="-567" w:right="-425"/>
        <w:jc w:val="both"/>
        <w:textAlignment w:val="baseline"/>
        <w:rPr>
          <w:rFonts w:ascii="Inter" w:hAnsi="Inter"/>
          <w:color w:val="000000"/>
          <w:sz w:val="20"/>
          <w:szCs w:val="20"/>
        </w:rPr>
      </w:pPr>
    </w:p>
    <w:tbl>
      <w:tblPr>
        <w:tblW w:w="10348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841"/>
        <w:gridCol w:w="2808"/>
        <w:gridCol w:w="6699"/>
      </w:tblGrid>
      <w:tr w:rsidR="00790EE5" w:rsidRPr="002C1C92" w14:paraId="401247D6" w14:textId="77777777" w:rsidTr="00EB569D">
        <w:trPr>
          <w:trHeight w:val="56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3C2A5A4" w14:textId="77777777" w:rsidR="00790EE5" w:rsidRPr="002C1C92" w:rsidRDefault="00790EE5" w:rsidP="006973BC">
            <w:pPr>
              <w:spacing w:after="0" w:line="240" w:lineRule="auto"/>
              <w:jc w:val="center"/>
              <w:rPr>
                <w:rFonts w:ascii="Inter" w:hAnsi="Inter" w:cs="Times New Roman"/>
                <w:b/>
                <w:bCs/>
              </w:rPr>
            </w:pPr>
            <w:r w:rsidRPr="002C1C92">
              <w:rPr>
                <w:rFonts w:ascii="Inter" w:hAnsi="Inter" w:cs="Times New Roman"/>
                <w:b/>
                <w:bCs/>
              </w:rPr>
              <w:t>№ п/п</w:t>
            </w:r>
          </w:p>
        </w:tc>
        <w:tc>
          <w:tcPr>
            <w:tcW w:w="2808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D597DE4" w14:textId="77777777" w:rsidR="00790EE5" w:rsidRPr="002C1C92" w:rsidRDefault="00790EE5" w:rsidP="006973BC">
            <w:pPr>
              <w:spacing w:after="0" w:line="240" w:lineRule="auto"/>
              <w:jc w:val="center"/>
              <w:rPr>
                <w:rFonts w:ascii="Inter" w:hAnsi="Inter" w:cs="Times New Roman"/>
                <w:b/>
                <w:bCs/>
              </w:rPr>
            </w:pPr>
            <w:r w:rsidRPr="002C1C92">
              <w:rPr>
                <w:rFonts w:ascii="Inter" w:hAnsi="Inter" w:cs="Times New Roman"/>
                <w:b/>
                <w:bCs/>
              </w:rPr>
              <w:t>Кадастровый номер земельного участка</w:t>
            </w:r>
          </w:p>
        </w:tc>
        <w:tc>
          <w:tcPr>
            <w:tcW w:w="669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D3F4A4D" w14:textId="77777777" w:rsidR="00790EE5" w:rsidRPr="002C1C92" w:rsidRDefault="00790EE5" w:rsidP="006973BC">
            <w:pPr>
              <w:spacing w:after="0" w:line="240" w:lineRule="auto"/>
              <w:jc w:val="center"/>
              <w:rPr>
                <w:rFonts w:ascii="Inter" w:hAnsi="Inter" w:cs="Times New Roman"/>
                <w:b/>
                <w:bCs/>
              </w:rPr>
            </w:pPr>
            <w:r w:rsidRPr="002C1C92">
              <w:rPr>
                <w:rFonts w:ascii="Inter" w:hAnsi="Inter" w:cs="Times New Roman"/>
                <w:b/>
                <w:bCs/>
              </w:rPr>
              <w:t>Местоположение</w:t>
            </w:r>
          </w:p>
        </w:tc>
      </w:tr>
      <w:tr w:rsidR="001D1E61" w:rsidRPr="002C1C92" w14:paraId="1E4CB47A" w14:textId="77777777" w:rsidTr="00EB569D">
        <w:trPr>
          <w:trHeight w:val="24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85AAABF" w14:textId="77777777" w:rsidR="001D1E61" w:rsidRPr="002C1C92" w:rsidRDefault="001D1E61" w:rsidP="0084672F">
            <w:pPr>
              <w:spacing w:after="0" w:line="240" w:lineRule="auto"/>
              <w:ind w:right="-953"/>
              <w:textAlignment w:val="baseline"/>
              <w:rPr>
                <w:rFonts w:ascii="Inter" w:hAnsi="Inter"/>
                <w:color w:val="000000"/>
                <w:sz w:val="20"/>
                <w:szCs w:val="20"/>
              </w:rPr>
            </w:pPr>
            <w:r w:rsidRPr="002C1C92">
              <w:rPr>
                <w:rFonts w:ascii="Inter" w:hAnsi="Inte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955183B" w14:textId="6B932DD7" w:rsidR="001D1E61" w:rsidRPr="002C1C92" w:rsidRDefault="00CA0748" w:rsidP="000D2753">
            <w:pPr>
              <w:spacing w:after="0" w:line="240" w:lineRule="auto"/>
              <w:ind w:right="-953"/>
              <w:jc w:val="both"/>
              <w:textAlignment w:val="baseline"/>
              <w:rPr>
                <w:rFonts w:ascii="Inter" w:hAnsi="Inter"/>
                <w:color w:val="000000"/>
                <w:sz w:val="20"/>
                <w:szCs w:val="20"/>
              </w:rPr>
            </w:pPr>
            <w:r w:rsidRPr="00CA0748">
              <w:rPr>
                <w:rFonts w:ascii="Inter" w:hAnsi="Inter"/>
                <w:color w:val="000000"/>
                <w:sz w:val="20"/>
                <w:szCs w:val="20"/>
              </w:rPr>
              <w:t>69:15:0131901:47</w:t>
            </w:r>
          </w:p>
        </w:tc>
        <w:tc>
          <w:tcPr>
            <w:tcW w:w="66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08F8E24" w14:textId="1C6BF884" w:rsidR="001D1E61" w:rsidRPr="002C1C92" w:rsidRDefault="00CA0748" w:rsidP="00CA0748">
            <w:pPr>
              <w:spacing w:after="0" w:line="240" w:lineRule="auto"/>
              <w:jc w:val="both"/>
              <w:textAlignment w:val="baseline"/>
              <w:rPr>
                <w:rFonts w:ascii="Inter" w:hAnsi="Inter"/>
                <w:color w:val="000000"/>
                <w:sz w:val="20"/>
                <w:szCs w:val="20"/>
              </w:rPr>
            </w:pPr>
            <w:r w:rsidRPr="00CA0748">
              <w:rPr>
                <w:color w:val="000000"/>
              </w:rPr>
              <w:t>Местоположение установлено относительно ориентира, расположенного в границах участка. Почтовый</w:t>
            </w:r>
            <w:r>
              <w:rPr>
                <w:color w:val="000000"/>
              </w:rPr>
              <w:t xml:space="preserve"> </w:t>
            </w:r>
            <w:r w:rsidRPr="00CA0748">
              <w:rPr>
                <w:color w:val="000000"/>
              </w:rPr>
              <w:t>адрес ориентира: р-н Конаковский ориентир местоположения вне границ Городенское сельское поселение</w:t>
            </w:r>
            <w:r>
              <w:rPr>
                <w:color w:val="000000"/>
              </w:rPr>
              <w:t xml:space="preserve"> </w:t>
            </w:r>
            <w:proofErr w:type="spellStart"/>
            <w:r w:rsidRPr="00CA0748">
              <w:rPr>
                <w:color w:val="000000"/>
              </w:rPr>
              <w:t>сдт</w:t>
            </w:r>
            <w:proofErr w:type="spellEnd"/>
            <w:r w:rsidRPr="00CA0748">
              <w:rPr>
                <w:color w:val="000000"/>
              </w:rPr>
              <w:t xml:space="preserve"> "Мечта" в районе с. Городня ул. нет дом 45.</w:t>
            </w:r>
          </w:p>
        </w:tc>
      </w:tr>
    </w:tbl>
    <w:p w14:paraId="1A156937" w14:textId="77777777" w:rsidR="00790EE5" w:rsidRPr="002C1C92" w:rsidRDefault="00790EE5" w:rsidP="00790EE5"/>
    <w:tbl>
      <w:tblPr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10343"/>
      </w:tblGrid>
      <w:tr w:rsidR="00790EE5" w14:paraId="33F26818" w14:textId="77777777" w:rsidTr="00EB569D">
        <w:trPr>
          <w:trHeight w:val="1863"/>
          <w:jc w:val="center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22EE2" w14:textId="77777777" w:rsidR="00790EE5" w:rsidRPr="002C1C92" w:rsidRDefault="00790EE5" w:rsidP="006973BC">
            <w:pPr>
              <w:spacing w:after="0" w:line="240" w:lineRule="auto"/>
              <w:jc w:val="center"/>
              <w:rPr>
                <w:rFonts w:ascii="Inter" w:hAnsi="Inter"/>
                <w:b/>
                <w:bCs/>
                <w:color w:val="000000"/>
                <w:sz w:val="20"/>
                <w:szCs w:val="20"/>
              </w:rPr>
            </w:pPr>
            <w:r w:rsidRPr="002C1C92">
              <w:rPr>
                <w:rFonts w:ascii="Inter" w:hAnsi="Inter"/>
                <w:b/>
                <w:bCs/>
                <w:color w:val="000000"/>
                <w:sz w:val="20"/>
                <w:szCs w:val="20"/>
              </w:rPr>
              <w:t xml:space="preserve">Реквизиты решений об утверждении документации по планировке территории </w:t>
            </w:r>
            <w:r w:rsidRPr="002C1C92">
              <w:rPr>
                <w:rFonts w:ascii="Inter" w:hAnsi="Inter"/>
                <w:b/>
                <w:bCs/>
                <w:color w:val="000000"/>
                <w:sz w:val="20"/>
                <w:szCs w:val="20"/>
              </w:rPr>
              <w:br/>
              <w:t>(проект планировки территории и проект межевания территории)</w:t>
            </w:r>
          </w:p>
          <w:p w14:paraId="317D6E04" w14:textId="192A1F8A" w:rsidR="00790EE5" w:rsidRPr="002E1ABB" w:rsidRDefault="0032440E" w:rsidP="0032440E">
            <w:pPr>
              <w:spacing w:after="0" w:line="240" w:lineRule="auto"/>
              <w:ind w:right="141"/>
              <w:jc w:val="both"/>
              <w:textAlignment w:val="baseline"/>
              <w:rPr>
                <w:rFonts w:ascii="Inter" w:hAnsi="Inter"/>
                <w:color w:val="000000"/>
              </w:rPr>
            </w:pPr>
            <w:r>
              <w:rPr>
                <w:rFonts w:ascii="Inter" w:hAnsi="Inter"/>
                <w:color w:val="000000"/>
                <w:sz w:val="20"/>
                <w:szCs w:val="20"/>
              </w:rPr>
              <w:t>Р</w:t>
            </w:r>
            <w:r w:rsidRPr="0032440E">
              <w:rPr>
                <w:rFonts w:ascii="Inter" w:hAnsi="Inter"/>
                <w:color w:val="000000"/>
                <w:sz w:val="20"/>
                <w:szCs w:val="20"/>
              </w:rPr>
              <w:t xml:space="preserve">аспоряжение Росжелдора </w:t>
            </w:r>
            <w:r w:rsidR="006E6D32" w:rsidRPr="002C1C92">
              <w:rPr>
                <w:rFonts w:ascii="Inter" w:hAnsi="Inter"/>
                <w:color w:val="000000"/>
                <w:sz w:val="20"/>
                <w:szCs w:val="20"/>
              </w:rPr>
              <w:t>от </w:t>
            </w:r>
            <w:r w:rsidR="006E6D32">
              <w:rPr>
                <w:rFonts w:ascii="Inter" w:hAnsi="Inter"/>
                <w:color w:val="000000"/>
                <w:sz w:val="20"/>
                <w:szCs w:val="20"/>
              </w:rPr>
              <w:t>08</w:t>
            </w:r>
            <w:r w:rsidR="006E6D32" w:rsidRPr="002C1C92">
              <w:rPr>
                <w:rFonts w:ascii="Inter" w:hAnsi="Inter"/>
                <w:color w:val="000000"/>
                <w:sz w:val="20"/>
                <w:szCs w:val="20"/>
              </w:rPr>
              <w:t>.</w:t>
            </w:r>
            <w:r w:rsidR="006E6D32">
              <w:rPr>
                <w:rFonts w:ascii="Inter" w:hAnsi="Inter"/>
                <w:color w:val="000000"/>
                <w:sz w:val="20"/>
                <w:szCs w:val="20"/>
              </w:rPr>
              <w:t>12</w:t>
            </w:r>
            <w:r w:rsidR="006E6D32" w:rsidRPr="002C1C92">
              <w:rPr>
                <w:rFonts w:ascii="Inter" w:hAnsi="Inter"/>
                <w:color w:val="000000"/>
                <w:sz w:val="20"/>
                <w:szCs w:val="20"/>
              </w:rPr>
              <w:t>.202</w:t>
            </w:r>
            <w:r w:rsidR="006E6D32">
              <w:rPr>
                <w:rFonts w:ascii="Inter" w:hAnsi="Inter"/>
                <w:color w:val="000000"/>
                <w:sz w:val="20"/>
                <w:szCs w:val="20"/>
              </w:rPr>
              <w:t xml:space="preserve">2 </w:t>
            </w:r>
            <w:r w:rsidR="006E6D32" w:rsidRPr="002C1C92">
              <w:rPr>
                <w:rFonts w:ascii="Inter" w:hAnsi="Inter"/>
                <w:color w:val="000000"/>
                <w:sz w:val="20"/>
                <w:szCs w:val="20"/>
              </w:rPr>
              <w:t xml:space="preserve">№ </w:t>
            </w:r>
            <w:r w:rsidR="006E6D32">
              <w:rPr>
                <w:rFonts w:ascii="Inter" w:hAnsi="Inter"/>
                <w:color w:val="000000"/>
                <w:sz w:val="20"/>
                <w:szCs w:val="20"/>
              </w:rPr>
              <w:t>ВЛ-432-р</w:t>
            </w:r>
            <w:r w:rsidR="006E6D32" w:rsidRPr="002C1C92">
              <w:rPr>
                <w:rFonts w:ascii="Inter" w:hAnsi="Inter"/>
                <w:color w:val="000000"/>
                <w:sz w:val="20"/>
                <w:szCs w:val="20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объекта</w:t>
            </w:r>
            <w:r w:rsidR="006E6D32">
              <w:rPr>
                <w:rFonts w:ascii="Inter" w:hAnsi="Inter"/>
                <w:color w:val="000000"/>
                <w:sz w:val="20"/>
                <w:szCs w:val="20"/>
              </w:rPr>
              <w:t>:</w:t>
            </w:r>
            <w:r w:rsidR="006E6D32" w:rsidRPr="002C1C92">
              <w:rPr>
                <w:rFonts w:ascii="Inter" w:hAnsi="Inter"/>
                <w:color w:val="000000"/>
                <w:sz w:val="20"/>
                <w:szCs w:val="20"/>
              </w:rPr>
              <w:t xml:space="preserve"> «Создание высокоскоростной железнодорожной магистрали Санкт-Петербург – Москва (участок Крюково (Алабушево) – Обухово)»</w:t>
            </w:r>
            <w:r w:rsidR="006E6D32">
              <w:rPr>
                <w:rFonts w:ascii="Inter" w:hAnsi="Inter"/>
                <w:color w:val="000000"/>
                <w:sz w:val="20"/>
                <w:szCs w:val="20"/>
              </w:rPr>
              <w:t>. 6 этап – Строительство участка Новая Тверь (вкл.) – Высоково (</w:t>
            </w:r>
            <w:proofErr w:type="spellStart"/>
            <w:r w:rsidR="006E6D32">
              <w:rPr>
                <w:rFonts w:ascii="Inter" w:hAnsi="Inter"/>
                <w:color w:val="000000"/>
                <w:sz w:val="20"/>
                <w:szCs w:val="20"/>
              </w:rPr>
              <w:t>искл</w:t>
            </w:r>
            <w:proofErr w:type="spellEnd"/>
            <w:r w:rsidR="006E6D32">
              <w:rPr>
                <w:rFonts w:ascii="Inter" w:hAnsi="Inter"/>
                <w:color w:val="000000"/>
                <w:sz w:val="20"/>
                <w:szCs w:val="20"/>
              </w:rPr>
              <w:t>.)»</w:t>
            </w:r>
            <w:r w:rsidR="006E6D32" w:rsidRPr="002C1C92">
              <w:rPr>
                <w:rFonts w:ascii="Inter" w:hAnsi="Inter"/>
                <w:color w:val="000000"/>
                <w:sz w:val="20"/>
                <w:szCs w:val="20"/>
              </w:rPr>
              <w:t>,</w:t>
            </w:r>
            <w:r w:rsidR="006E6D32">
              <w:rPr>
                <w:rFonts w:ascii="Inter" w:hAnsi="Inter"/>
                <w:color w:val="000000"/>
                <w:sz w:val="20"/>
                <w:szCs w:val="20"/>
              </w:rPr>
              <w:t xml:space="preserve"> от 25.04.2025 № АБ-334-р «Об утверждении изменений в документацию по планировке территории (проект межевания территории) для объекта «Создание высокоскоростной железнодорожной магистрали Санкт-Петербург – Москва (участок Крюково (Алабушево) – Обухово)». 6 этап – Строительство участка Новая Тверь (вкл.) – Высоково (</w:t>
            </w:r>
            <w:proofErr w:type="spellStart"/>
            <w:r w:rsidR="006E6D32">
              <w:rPr>
                <w:rFonts w:ascii="Inter" w:hAnsi="Inter"/>
                <w:color w:val="000000"/>
                <w:sz w:val="20"/>
                <w:szCs w:val="20"/>
              </w:rPr>
              <w:t>искл</w:t>
            </w:r>
            <w:proofErr w:type="spellEnd"/>
            <w:r w:rsidR="006E6D32">
              <w:rPr>
                <w:rFonts w:ascii="Inter" w:hAnsi="Inter"/>
                <w:color w:val="000000"/>
                <w:sz w:val="20"/>
                <w:szCs w:val="20"/>
              </w:rPr>
              <w:t>.)»</w:t>
            </w:r>
          </w:p>
        </w:tc>
      </w:tr>
      <w:tr w:rsidR="00790EE5" w:rsidRPr="001016BE" w14:paraId="7E6EDBE4" w14:textId="77777777" w:rsidTr="00EB569D">
        <w:trPr>
          <w:trHeight w:val="972"/>
          <w:jc w:val="center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035FC" w14:textId="77777777" w:rsidR="00790EE5" w:rsidRPr="008845D2" w:rsidRDefault="00790EE5" w:rsidP="006973BC">
            <w:pPr>
              <w:spacing w:after="0" w:line="240" w:lineRule="auto"/>
              <w:jc w:val="center"/>
              <w:rPr>
                <w:rFonts w:ascii="Inter" w:hAnsi="Inter"/>
                <w:b/>
                <w:bCs/>
                <w:color w:val="000000"/>
                <w:sz w:val="20"/>
                <w:szCs w:val="20"/>
              </w:rPr>
            </w:pPr>
            <w:r w:rsidRPr="008845D2">
              <w:rPr>
                <w:rFonts w:ascii="Inter" w:hAnsi="Inter"/>
                <w:b/>
                <w:bCs/>
                <w:color w:val="000000"/>
                <w:sz w:val="20"/>
                <w:szCs w:val="20"/>
              </w:rPr>
              <w:t>О</w:t>
            </w:r>
            <w:r w:rsidRPr="00306637">
              <w:rPr>
                <w:rFonts w:ascii="Inter" w:hAnsi="Inter"/>
                <w:b/>
                <w:bCs/>
                <w:color w:val="000000"/>
                <w:sz w:val="20"/>
                <w:szCs w:val="20"/>
              </w:rPr>
              <w:t>фициальный сайт, на котором размещены утвержденные документы территориального планирования</w:t>
            </w:r>
            <w:r w:rsidRPr="008845D2">
              <w:rPr>
                <w:rFonts w:ascii="Inter" w:hAnsi="Inter"/>
                <w:b/>
                <w:bCs/>
                <w:color w:val="000000"/>
                <w:sz w:val="20"/>
                <w:szCs w:val="20"/>
              </w:rPr>
              <w:t>:</w:t>
            </w:r>
          </w:p>
          <w:p w14:paraId="3873F983" w14:textId="77777777" w:rsidR="00790EE5" w:rsidRDefault="00790EE5" w:rsidP="006973BC">
            <w:pPr>
              <w:spacing w:after="0" w:line="240" w:lineRule="auto"/>
              <w:jc w:val="both"/>
              <w:rPr>
                <w:rFonts w:ascii="Inter" w:hAnsi="Inter"/>
                <w:b/>
                <w:bCs/>
                <w:color w:val="000000"/>
                <w:sz w:val="18"/>
                <w:szCs w:val="18"/>
              </w:rPr>
            </w:pPr>
            <w:r>
              <w:t xml:space="preserve">Сайт Росжелдор - </w:t>
            </w:r>
            <w:hyperlink r:id="rId5" w:history="1">
              <w:r w:rsidRPr="00261ACE">
                <w:rPr>
                  <w:rStyle w:val="ac"/>
                  <w:rFonts w:ascii="Inter" w:hAnsi="Inter"/>
                  <w:b/>
                  <w:bCs/>
                  <w:sz w:val="18"/>
                  <w:szCs w:val="18"/>
                </w:rPr>
                <w:t>https://rlw.gov.ru/</w:t>
              </w:r>
            </w:hyperlink>
          </w:p>
          <w:p w14:paraId="5437DEE5" w14:textId="45424727" w:rsidR="00AF4F8D" w:rsidRPr="001016BE" w:rsidRDefault="00790EE5" w:rsidP="00AF4F8D">
            <w:pPr>
              <w:spacing w:after="0" w:line="240" w:lineRule="auto"/>
              <w:jc w:val="both"/>
              <w:rPr>
                <w:rFonts w:ascii="Inter" w:hAnsi="Inter"/>
                <w:color w:val="000000"/>
              </w:rPr>
            </w:pPr>
            <w:r w:rsidRPr="00CB26AD">
              <w:t xml:space="preserve">Сайт </w:t>
            </w:r>
            <w:r w:rsidR="00077367">
              <w:t xml:space="preserve">Администрации </w:t>
            </w:r>
            <w:r w:rsidR="008715A8">
              <w:t>К</w:t>
            </w:r>
            <w:r w:rsidR="006E6D32">
              <w:t>онаковского муниципального округа Тверской области</w:t>
            </w:r>
            <w:r w:rsidR="00077367">
              <w:t xml:space="preserve"> </w:t>
            </w:r>
            <w:r w:rsidR="008A1C17">
              <w:t>-</w:t>
            </w:r>
            <w:r w:rsidR="008715A8">
              <w:t xml:space="preserve"> </w:t>
            </w:r>
            <w:r w:rsidR="006E6D32" w:rsidRPr="006E6D32">
              <w:rPr>
                <w:rStyle w:val="ac"/>
                <w:rFonts w:ascii="Inter" w:hAnsi="Inter"/>
                <w:b/>
                <w:bCs/>
                <w:sz w:val="18"/>
                <w:szCs w:val="18"/>
              </w:rPr>
              <w:t>http://www.konakovoregion.ru/</w:t>
            </w:r>
          </w:p>
        </w:tc>
      </w:tr>
      <w:tr w:rsidR="00790EE5" w14:paraId="6979DE1A" w14:textId="77777777" w:rsidTr="00EB569D">
        <w:trPr>
          <w:trHeight w:val="972"/>
          <w:jc w:val="center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6BED3" w14:textId="0C2A08AD" w:rsidR="00790EE5" w:rsidRDefault="00790EE5" w:rsidP="006973BC">
            <w:pPr>
              <w:spacing w:after="0" w:line="240" w:lineRule="auto"/>
              <w:jc w:val="center"/>
              <w:rPr>
                <w:rFonts w:ascii="Inter" w:hAnsi="Inter"/>
                <w:b/>
                <w:bCs/>
                <w:color w:val="000000"/>
                <w:sz w:val="20"/>
                <w:szCs w:val="20"/>
              </w:rPr>
            </w:pPr>
            <w:r w:rsidRPr="008845D2">
              <w:rPr>
                <w:rFonts w:ascii="Inter" w:hAnsi="Inter"/>
                <w:b/>
                <w:bCs/>
                <w:color w:val="000000"/>
                <w:sz w:val="20"/>
                <w:szCs w:val="20"/>
              </w:rPr>
              <w:t>Границы зоны планируемого размещения высокоскоростной пассажирской железнодорожной линии, в пределах которой предполагается изъятие земельн</w:t>
            </w:r>
            <w:r w:rsidR="000619EE">
              <w:rPr>
                <w:rFonts w:ascii="Inter" w:hAnsi="Inter"/>
                <w:b/>
                <w:bCs/>
                <w:color w:val="000000"/>
                <w:sz w:val="20"/>
                <w:szCs w:val="20"/>
              </w:rPr>
              <w:t>ого</w:t>
            </w:r>
            <w:r w:rsidRPr="008845D2">
              <w:rPr>
                <w:rFonts w:ascii="Inter" w:hAnsi="Inter"/>
                <w:b/>
                <w:bCs/>
                <w:color w:val="000000"/>
                <w:sz w:val="20"/>
                <w:szCs w:val="20"/>
              </w:rPr>
              <w:t xml:space="preserve"> участк</w:t>
            </w:r>
            <w:r w:rsidR="000619EE">
              <w:rPr>
                <w:rFonts w:ascii="Inter" w:hAnsi="Inter"/>
                <w:b/>
                <w:bCs/>
                <w:color w:val="000000"/>
                <w:sz w:val="20"/>
                <w:szCs w:val="20"/>
              </w:rPr>
              <w:t>а</w:t>
            </w:r>
            <w:r w:rsidRPr="008845D2">
              <w:rPr>
                <w:rFonts w:ascii="Inter" w:hAnsi="Inter"/>
                <w:b/>
                <w:bCs/>
                <w:color w:val="000000"/>
                <w:sz w:val="20"/>
                <w:szCs w:val="20"/>
              </w:rPr>
              <w:t xml:space="preserve"> и (или) расположенных на так</w:t>
            </w:r>
            <w:r w:rsidR="000619EE">
              <w:rPr>
                <w:rFonts w:ascii="Inter" w:hAnsi="Inter"/>
                <w:b/>
                <w:bCs/>
                <w:color w:val="000000"/>
                <w:sz w:val="20"/>
                <w:szCs w:val="20"/>
              </w:rPr>
              <w:t>ом</w:t>
            </w:r>
            <w:r w:rsidRPr="008845D2">
              <w:rPr>
                <w:rFonts w:ascii="Inter" w:hAnsi="Inter"/>
                <w:b/>
                <w:bCs/>
                <w:color w:val="000000"/>
                <w:sz w:val="20"/>
                <w:szCs w:val="20"/>
              </w:rPr>
              <w:t xml:space="preserve"> земельн</w:t>
            </w:r>
            <w:r w:rsidR="000619EE">
              <w:rPr>
                <w:rFonts w:ascii="Inter" w:hAnsi="Inter"/>
                <w:b/>
                <w:bCs/>
                <w:color w:val="000000"/>
                <w:sz w:val="20"/>
                <w:szCs w:val="20"/>
              </w:rPr>
              <w:t>ом</w:t>
            </w:r>
            <w:r w:rsidRPr="008845D2">
              <w:rPr>
                <w:rFonts w:ascii="Inter" w:hAnsi="Inter"/>
                <w:b/>
                <w:bCs/>
                <w:color w:val="000000"/>
                <w:sz w:val="20"/>
                <w:szCs w:val="20"/>
              </w:rPr>
              <w:t xml:space="preserve"> участк</w:t>
            </w:r>
            <w:r w:rsidR="000619EE">
              <w:rPr>
                <w:rFonts w:ascii="Inter" w:hAnsi="Inter"/>
                <w:b/>
                <w:bCs/>
                <w:color w:val="000000"/>
                <w:sz w:val="20"/>
                <w:szCs w:val="20"/>
              </w:rPr>
              <w:t>е</w:t>
            </w:r>
            <w:r w:rsidRPr="008845D2">
              <w:rPr>
                <w:rFonts w:ascii="Inter" w:hAnsi="Inter"/>
                <w:b/>
                <w:bCs/>
                <w:color w:val="000000"/>
                <w:sz w:val="20"/>
                <w:szCs w:val="20"/>
              </w:rPr>
              <w:t xml:space="preserve"> объектов недвижимого имущества</w:t>
            </w:r>
          </w:p>
          <w:p w14:paraId="7E038E5F" w14:textId="558AC6AB" w:rsidR="00790EE5" w:rsidRPr="002E1ABB" w:rsidRDefault="00C32444" w:rsidP="00861F45">
            <w:pPr>
              <w:spacing w:after="0" w:line="240" w:lineRule="auto"/>
              <w:ind w:right="141"/>
              <w:jc w:val="both"/>
              <w:textAlignment w:val="baseline"/>
              <w:rPr>
                <w:rFonts w:ascii="Inter" w:hAnsi="Inter"/>
                <w:b/>
                <w:bCs/>
                <w:color w:val="000000"/>
              </w:rPr>
            </w:pPr>
            <w:r w:rsidRPr="00C32444">
              <w:rPr>
                <w:rFonts w:ascii="Inter" w:hAnsi="Inter"/>
                <w:color w:val="000000"/>
                <w:sz w:val="20"/>
                <w:szCs w:val="20"/>
              </w:rPr>
              <w:t xml:space="preserve">По направлению с Юго-Востока на Северо-Запад Конаковского муниципального округа Тверской области железнодорожная линия проходит через Городенское, </w:t>
            </w:r>
            <w:proofErr w:type="spellStart"/>
            <w:r w:rsidRPr="00C32444">
              <w:rPr>
                <w:rFonts w:ascii="Inter" w:hAnsi="Inter"/>
                <w:color w:val="000000"/>
                <w:sz w:val="20"/>
                <w:szCs w:val="20"/>
              </w:rPr>
              <w:t>Старомелковское</w:t>
            </w:r>
            <w:proofErr w:type="spellEnd"/>
            <w:r w:rsidRPr="00C32444">
              <w:rPr>
                <w:rFonts w:ascii="Inter" w:hAnsi="Inter"/>
                <w:color w:val="000000"/>
                <w:sz w:val="20"/>
                <w:szCs w:val="20"/>
              </w:rPr>
              <w:t xml:space="preserve"> сельские поселения, сельское поселение Завидово, городские поселения поселок Радченко и поселок Редкино, пересекает границу населенных пунктов: деревня </w:t>
            </w:r>
            <w:proofErr w:type="spellStart"/>
            <w:r w:rsidRPr="00C32444">
              <w:rPr>
                <w:rFonts w:ascii="Inter" w:hAnsi="Inter"/>
                <w:color w:val="000000"/>
                <w:sz w:val="20"/>
                <w:szCs w:val="20"/>
              </w:rPr>
              <w:t>Безбородово</w:t>
            </w:r>
            <w:proofErr w:type="spellEnd"/>
            <w:r w:rsidRPr="00C32444">
              <w:rPr>
                <w:rFonts w:ascii="Inter" w:hAnsi="Inter"/>
                <w:color w:val="000000"/>
                <w:sz w:val="20"/>
                <w:szCs w:val="20"/>
              </w:rPr>
              <w:t xml:space="preserve">, деревня Демидово, деревня </w:t>
            </w:r>
            <w:proofErr w:type="spellStart"/>
            <w:r w:rsidRPr="00C32444">
              <w:rPr>
                <w:rFonts w:ascii="Inter" w:hAnsi="Inter"/>
                <w:color w:val="000000"/>
                <w:sz w:val="20"/>
                <w:szCs w:val="20"/>
              </w:rPr>
              <w:t>Шорново</w:t>
            </w:r>
            <w:proofErr w:type="spellEnd"/>
            <w:r w:rsidRPr="00C32444">
              <w:rPr>
                <w:rFonts w:ascii="Inter" w:hAnsi="Inter"/>
                <w:color w:val="000000"/>
                <w:sz w:val="20"/>
                <w:szCs w:val="20"/>
              </w:rPr>
              <w:t xml:space="preserve">, село Городня, в том числе </w:t>
            </w:r>
            <w:proofErr w:type="spellStart"/>
            <w:r w:rsidRPr="00C32444">
              <w:rPr>
                <w:rFonts w:ascii="Inter" w:hAnsi="Inter"/>
                <w:color w:val="000000"/>
                <w:sz w:val="20"/>
                <w:szCs w:val="20"/>
              </w:rPr>
              <w:t>сдт</w:t>
            </w:r>
            <w:proofErr w:type="spellEnd"/>
            <w:r w:rsidRPr="00C32444">
              <w:rPr>
                <w:rFonts w:ascii="Inter" w:hAnsi="Inter"/>
                <w:color w:val="000000"/>
                <w:sz w:val="20"/>
                <w:szCs w:val="20"/>
              </w:rPr>
              <w:t xml:space="preserve"> "Мечта" в районе с. Городня.</w:t>
            </w:r>
          </w:p>
        </w:tc>
      </w:tr>
      <w:tr w:rsidR="00790EE5" w14:paraId="300F75DE" w14:textId="77777777" w:rsidTr="00EB569D">
        <w:trPr>
          <w:trHeight w:val="3533"/>
          <w:jc w:val="center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A7493" w14:textId="624FF982" w:rsidR="00790EE5" w:rsidRPr="00A17719" w:rsidRDefault="00790EE5" w:rsidP="006973BC">
            <w:pPr>
              <w:spacing w:after="0" w:line="240" w:lineRule="auto"/>
              <w:jc w:val="center"/>
              <w:rPr>
                <w:rFonts w:ascii="Inter" w:hAnsi="Inter"/>
                <w:b/>
                <w:bCs/>
                <w:color w:val="000000"/>
                <w:sz w:val="20"/>
                <w:szCs w:val="20"/>
              </w:rPr>
            </w:pPr>
            <w:r w:rsidRPr="008845D2">
              <w:rPr>
                <w:rFonts w:ascii="Inter" w:hAnsi="Inter"/>
                <w:b/>
                <w:bCs/>
                <w:color w:val="000000"/>
                <w:sz w:val="20"/>
                <w:szCs w:val="20"/>
              </w:rPr>
              <w:lastRenderedPageBreak/>
              <w:t>А</w:t>
            </w:r>
            <w:r w:rsidRPr="00A17719">
              <w:rPr>
                <w:rFonts w:ascii="Inter" w:hAnsi="Inter"/>
                <w:b/>
                <w:bCs/>
                <w:color w:val="000000"/>
                <w:sz w:val="20"/>
                <w:szCs w:val="20"/>
              </w:rPr>
              <w:t>дрес</w:t>
            </w:r>
            <w:r w:rsidRPr="008845D2">
              <w:rPr>
                <w:rFonts w:ascii="Inter" w:hAnsi="Inter"/>
                <w:b/>
                <w:bCs/>
                <w:color w:val="000000"/>
                <w:sz w:val="20"/>
                <w:szCs w:val="20"/>
              </w:rPr>
              <w:t>а</w:t>
            </w:r>
            <w:r w:rsidRPr="00A17719">
              <w:rPr>
                <w:rFonts w:ascii="Inter" w:hAnsi="Inter"/>
                <w:b/>
                <w:bCs/>
                <w:color w:val="000000"/>
                <w:sz w:val="20"/>
                <w:szCs w:val="20"/>
              </w:rPr>
              <w:t>, по которому заинтересованные лица могут получить информацию о предполагаемом изъятии земельн</w:t>
            </w:r>
            <w:r w:rsidR="000619EE">
              <w:rPr>
                <w:rFonts w:ascii="Inter" w:hAnsi="Inter"/>
                <w:b/>
                <w:bCs/>
                <w:color w:val="000000"/>
                <w:sz w:val="20"/>
                <w:szCs w:val="20"/>
              </w:rPr>
              <w:t>ого</w:t>
            </w:r>
            <w:r w:rsidRPr="00A17719">
              <w:rPr>
                <w:rFonts w:ascii="Inter" w:hAnsi="Inter"/>
                <w:b/>
                <w:bCs/>
                <w:color w:val="000000"/>
                <w:sz w:val="20"/>
                <w:szCs w:val="20"/>
              </w:rPr>
              <w:t xml:space="preserve"> участк</w:t>
            </w:r>
            <w:r w:rsidR="000619EE">
              <w:rPr>
                <w:rFonts w:ascii="Inter" w:hAnsi="Inter"/>
                <w:b/>
                <w:bCs/>
                <w:color w:val="000000"/>
                <w:sz w:val="20"/>
                <w:szCs w:val="20"/>
              </w:rPr>
              <w:t>а</w:t>
            </w:r>
            <w:r w:rsidRPr="00A17719">
              <w:rPr>
                <w:rFonts w:ascii="Inter" w:hAnsi="Inter"/>
                <w:b/>
                <w:bCs/>
                <w:color w:val="000000"/>
                <w:sz w:val="20"/>
                <w:szCs w:val="20"/>
              </w:rPr>
              <w:t xml:space="preserve"> и расположенных на них объектов недвижимого имущества для государственных или муниципальных нужд и подать заявления об учете прав на земельны</w:t>
            </w:r>
            <w:r w:rsidR="000619EE">
              <w:rPr>
                <w:rFonts w:ascii="Inter" w:hAnsi="Inter"/>
                <w:b/>
                <w:bCs/>
                <w:color w:val="000000"/>
                <w:sz w:val="20"/>
                <w:szCs w:val="20"/>
              </w:rPr>
              <w:t>й</w:t>
            </w:r>
            <w:r w:rsidRPr="00A17719">
              <w:rPr>
                <w:rFonts w:ascii="Inter" w:hAnsi="Inter"/>
                <w:b/>
                <w:bCs/>
                <w:color w:val="000000"/>
                <w:sz w:val="20"/>
                <w:szCs w:val="20"/>
              </w:rPr>
              <w:t xml:space="preserve"> участ</w:t>
            </w:r>
            <w:r w:rsidR="000619EE">
              <w:rPr>
                <w:rFonts w:ascii="Inter" w:hAnsi="Inter"/>
                <w:b/>
                <w:bCs/>
                <w:color w:val="000000"/>
                <w:sz w:val="20"/>
                <w:szCs w:val="20"/>
              </w:rPr>
              <w:t>ок</w:t>
            </w:r>
            <w:r w:rsidRPr="00A17719">
              <w:rPr>
                <w:rFonts w:ascii="Inter" w:hAnsi="Inter"/>
                <w:b/>
                <w:bCs/>
                <w:color w:val="000000"/>
                <w:sz w:val="20"/>
                <w:szCs w:val="20"/>
              </w:rPr>
              <w:t xml:space="preserve"> и иные объекты недвижимого имущества, а также срок подачи указанных заявлений</w:t>
            </w:r>
          </w:p>
          <w:p w14:paraId="5A66D8CF" w14:textId="4ED6CD54" w:rsidR="00790EE5" w:rsidRPr="008845D2" w:rsidRDefault="00790EE5" w:rsidP="006973BC">
            <w:pPr>
              <w:spacing w:after="0" w:line="240" w:lineRule="auto"/>
              <w:ind w:right="141"/>
              <w:jc w:val="both"/>
              <w:textAlignment w:val="baseline"/>
              <w:rPr>
                <w:rFonts w:ascii="Inter" w:hAnsi="Inter"/>
                <w:color w:val="000000"/>
                <w:sz w:val="20"/>
                <w:szCs w:val="20"/>
              </w:rPr>
            </w:pPr>
            <w:r w:rsidRPr="008845D2">
              <w:rPr>
                <w:rFonts w:ascii="Inter" w:hAnsi="Inter"/>
                <w:color w:val="000000"/>
                <w:sz w:val="20"/>
                <w:szCs w:val="20"/>
              </w:rPr>
              <w:t xml:space="preserve">В течение 60 дней со дня опубликования данного сообщения заинтересованные лица </w:t>
            </w:r>
            <w:r w:rsidRPr="008845D2">
              <w:rPr>
                <w:rFonts w:ascii="Inter" w:hAnsi="Inter"/>
                <w:color w:val="000000"/>
                <w:sz w:val="20"/>
                <w:szCs w:val="20"/>
              </w:rPr>
              <w:br/>
              <w:t xml:space="preserve">вправе обратиться и получить информацию о предполагаемом </w:t>
            </w:r>
            <w:r w:rsidRPr="008845D2">
              <w:rPr>
                <w:rFonts w:ascii="Inter" w:hAnsi="Inter"/>
                <w:color w:val="000000"/>
                <w:sz w:val="20"/>
                <w:szCs w:val="20"/>
              </w:rPr>
              <w:br/>
              <w:t>изъятии земельн</w:t>
            </w:r>
            <w:r w:rsidR="00AA4948">
              <w:rPr>
                <w:rFonts w:ascii="Inter" w:hAnsi="Inter"/>
                <w:color w:val="000000"/>
                <w:sz w:val="20"/>
                <w:szCs w:val="20"/>
              </w:rPr>
              <w:t>ого</w:t>
            </w:r>
            <w:r w:rsidRPr="008845D2">
              <w:rPr>
                <w:rFonts w:ascii="Inter" w:hAnsi="Inter"/>
                <w:color w:val="000000"/>
                <w:sz w:val="20"/>
                <w:szCs w:val="20"/>
              </w:rPr>
              <w:t xml:space="preserve"> участк</w:t>
            </w:r>
            <w:r w:rsidR="00AA4948">
              <w:rPr>
                <w:rFonts w:ascii="Inter" w:hAnsi="Inter"/>
                <w:color w:val="000000"/>
                <w:sz w:val="20"/>
                <w:szCs w:val="20"/>
              </w:rPr>
              <w:t>а</w:t>
            </w:r>
            <w:r w:rsidRPr="008845D2">
              <w:rPr>
                <w:rFonts w:ascii="Inter" w:hAnsi="Inter"/>
                <w:color w:val="000000"/>
                <w:sz w:val="20"/>
                <w:szCs w:val="20"/>
              </w:rPr>
              <w:t xml:space="preserve"> и расположенных на них объектов недвижимого имущества для государственных или муниципальных нужд и/или подать заявления об учете прав на земельн</w:t>
            </w:r>
            <w:r w:rsidR="00AA4948">
              <w:rPr>
                <w:rFonts w:ascii="Inter" w:hAnsi="Inter"/>
                <w:color w:val="000000"/>
                <w:sz w:val="20"/>
                <w:szCs w:val="20"/>
              </w:rPr>
              <w:t>ый</w:t>
            </w:r>
            <w:r w:rsidRPr="008845D2">
              <w:rPr>
                <w:rFonts w:ascii="Inter" w:hAnsi="Inter"/>
                <w:color w:val="000000"/>
                <w:sz w:val="20"/>
                <w:szCs w:val="20"/>
              </w:rPr>
              <w:t xml:space="preserve"> участ</w:t>
            </w:r>
            <w:r w:rsidR="00AA4948">
              <w:rPr>
                <w:rFonts w:ascii="Inter" w:hAnsi="Inter"/>
                <w:color w:val="000000"/>
                <w:sz w:val="20"/>
                <w:szCs w:val="20"/>
              </w:rPr>
              <w:t>ок</w:t>
            </w:r>
            <w:r w:rsidRPr="008845D2">
              <w:rPr>
                <w:rFonts w:ascii="Inter" w:hAnsi="Inter"/>
                <w:color w:val="000000"/>
                <w:sz w:val="20"/>
                <w:szCs w:val="20"/>
              </w:rPr>
              <w:t xml:space="preserve"> и иные объекты недвижимого имущества по адресу: </w:t>
            </w:r>
          </w:p>
          <w:p w14:paraId="369859E4" w14:textId="77777777" w:rsidR="00790EE5" w:rsidRPr="00CB26AD" w:rsidRDefault="00790EE5" w:rsidP="00790EE5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141"/>
              <w:jc w:val="both"/>
              <w:textAlignment w:val="baseline"/>
              <w:rPr>
                <w:rFonts w:ascii="Inter" w:hAnsi="Inter"/>
                <w:color w:val="000000"/>
                <w:sz w:val="20"/>
                <w:szCs w:val="20"/>
              </w:rPr>
            </w:pPr>
            <w:r w:rsidRPr="00CB26AD">
              <w:rPr>
                <w:rFonts w:ascii="Inter" w:hAnsi="Inter"/>
                <w:color w:val="000000"/>
                <w:sz w:val="20"/>
                <w:szCs w:val="20"/>
              </w:rPr>
              <w:t xml:space="preserve">Федеральное агентство железнодорожного транспорта, 105064, г. Москва, ул. Старая Басманная, Москва, д. 11/2, стр. 1, тел.: 8(499) 550-34-36; адрес электронной почты: </w:t>
            </w:r>
            <w:hyperlink r:id="rId6">
              <w:r w:rsidRPr="00CB26AD">
                <w:rPr>
                  <w:rFonts w:ascii="Inter" w:hAnsi="Inter"/>
                  <w:color w:val="000000"/>
                  <w:sz w:val="20"/>
                  <w:szCs w:val="20"/>
                </w:rPr>
                <w:t>info@roszeldor.ru</w:t>
              </w:r>
            </w:hyperlink>
            <w:r w:rsidRPr="00CB26AD">
              <w:rPr>
                <w:rFonts w:ascii="Inter" w:hAnsi="Inter"/>
                <w:color w:val="000000"/>
                <w:sz w:val="20"/>
                <w:szCs w:val="20"/>
              </w:rPr>
              <w:t>.</w:t>
            </w:r>
          </w:p>
          <w:p w14:paraId="0DBD3E66" w14:textId="61F2933A" w:rsidR="00630D18" w:rsidRPr="00630D18" w:rsidRDefault="00077367" w:rsidP="00630D18">
            <w:pPr>
              <w:pStyle w:val="a7"/>
              <w:numPr>
                <w:ilvl w:val="0"/>
                <w:numId w:val="1"/>
              </w:numPr>
              <w:ind w:right="141"/>
              <w:jc w:val="both"/>
              <w:textAlignment w:val="baseline"/>
              <w:rPr>
                <w:rFonts w:ascii="Inter" w:hAnsi="Inter"/>
                <w:color w:val="000000"/>
              </w:rPr>
            </w:pPr>
            <w:r>
              <w:t>Администрации</w:t>
            </w:r>
            <w:r w:rsidR="00B41671">
              <w:t xml:space="preserve"> Конаковского муниципального округа Тверской области</w:t>
            </w:r>
            <w:r w:rsidR="00790EE5" w:rsidRPr="00CB26AD">
              <w:rPr>
                <w:rFonts w:ascii="Inter" w:hAnsi="Inter"/>
                <w:color w:val="000000"/>
                <w:sz w:val="20"/>
                <w:szCs w:val="20"/>
              </w:rPr>
              <w:t xml:space="preserve">, </w:t>
            </w:r>
            <w:r w:rsidR="000E1C19">
              <w:rPr>
                <w:rFonts w:ascii="Inter" w:hAnsi="Inter"/>
                <w:color w:val="000000"/>
                <w:sz w:val="20"/>
                <w:szCs w:val="20"/>
              </w:rPr>
              <w:t>адрес</w:t>
            </w:r>
            <w:r w:rsidR="00DE009F">
              <w:rPr>
                <w:rFonts w:ascii="Inter" w:hAnsi="Inter"/>
                <w:color w:val="000000"/>
                <w:sz w:val="20"/>
                <w:szCs w:val="20"/>
              </w:rPr>
              <w:t>:</w:t>
            </w:r>
            <w:r w:rsidR="000E1C19" w:rsidRPr="000E1C19">
              <w:rPr>
                <w:b/>
                <w:bCs/>
              </w:rPr>
              <w:t xml:space="preserve"> </w:t>
            </w:r>
            <w:r w:rsidR="00DE009F">
              <w:rPr>
                <w:b/>
                <w:bCs/>
              </w:rPr>
              <w:br/>
            </w:r>
            <w:r w:rsidR="00B41671" w:rsidRPr="00B41671">
              <w:rPr>
                <w:rFonts w:ascii="Inter" w:hAnsi="Inter"/>
                <w:color w:val="000000"/>
                <w:sz w:val="20"/>
                <w:szCs w:val="20"/>
              </w:rPr>
              <w:t>171252, Тверская область, г. Конаково, ул. Энергетиков, дом 13</w:t>
            </w:r>
            <w:r w:rsidR="00790EE5" w:rsidRPr="00CB26AD">
              <w:rPr>
                <w:rFonts w:ascii="Inter" w:hAnsi="Inter"/>
                <w:color w:val="000000"/>
                <w:sz w:val="20"/>
                <w:szCs w:val="20"/>
              </w:rPr>
              <w:t>, тел.:</w:t>
            </w:r>
            <w:r w:rsidR="00561681">
              <w:rPr>
                <w:rFonts w:ascii="Inter" w:hAnsi="Inter"/>
                <w:color w:val="000000"/>
                <w:sz w:val="20"/>
                <w:szCs w:val="20"/>
              </w:rPr>
              <w:t xml:space="preserve"> </w:t>
            </w:r>
            <w:r w:rsidR="00B41671" w:rsidRPr="00B41671">
              <w:rPr>
                <w:rFonts w:ascii="Inter" w:hAnsi="Inter"/>
                <w:color w:val="000000"/>
                <w:sz w:val="20"/>
                <w:szCs w:val="20"/>
              </w:rPr>
              <w:t>8(48242)49-777</w:t>
            </w:r>
            <w:r w:rsidR="00790EE5" w:rsidRPr="00CB26AD">
              <w:rPr>
                <w:rFonts w:ascii="Inter" w:hAnsi="Inter"/>
                <w:color w:val="000000"/>
                <w:sz w:val="20"/>
                <w:szCs w:val="20"/>
              </w:rPr>
              <w:t>, адрес электронной почты:</w:t>
            </w:r>
            <w:r w:rsidR="00CA2F3F">
              <w:rPr>
                <w:rFonts w:ascii="Inter" w:hAnsi="Inter"/>
                <w:color w:val="000000"/>
                <w:sz w:val="20"/>
                <w:szCs w:val="20"/>
              </w:rPr>
              <w:t xml:space="preserve"> </w:t>
            </w:r>
            <w:hyperlink r:id="rId7" w:history="1">
              <w:r w:rsidR="00630D18" w:rsidRPr="00236814">
                <w:rPr>
                  <w:rStyle w:val="ac"/>
                  <w:rFonts w:ascii="Inter" w:hAnsi="Inter"/>
                  <w:sz w:val="20"/>
                  <w:szCs w:val="20"/>
                  <w:lang w:val="en-US"/>
                </w:rPr>
                <w:t>konadm@mail.ru</w:t>
              </w:r>
            </w:hyperlink>
          </w:p>
        </w:tc>
      </w:tr>
      <w:tr w:rsidR="00790EE5" w14:paraId="0F546A5F" w14:textId="77777777" w:rsidTr="00EB569D">
        <w:trPr>
          <w:trHeight w:val="1260"/>
          <w:jc w:val="center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9A2EF" w14:textId="77777777" w:rsidR="00790EE5" w:rsidRDefault="00790EE5" w:rsidP="006973BC">
            <w:pPr>
              <w:spacing w:after="0" w:line="240" w:lineRule="auto"/>
              <w:jc w:val="center"/>
              <w:rPr>
                <w:rFonts w:ascii="Inter" w:hAnsi="Inter"/>
                <w:b/>
                <w:bCs/>
                <w:color w:val="000000"/>
                <w:sz w:val="20"/>
                <w:szCs w:val="20"/>
              </w:rPr>
            </w:pPr>
            <w:r w:rsidRPr="008845D2">
              <w:rPr>
                <w:rFonts w:ascii="Inter" w:hAnsi="Inter"/>
                <w:b/>
                <w:bCs/>
                <w:color w:val="000000"/>
                <w:sz w:val="20"/>
                <w:szCs w:val="20"/>
              </w:rPr>
              <w:t>А</w:t>
            </w:r>
            <w:r w:rsidRPr="00A17719">
              <w:rPr>
                <w:rFonts w:ascii="Inter" w:hAnsi="Inter"/>
                <w:b/>
                <w:bCs/>
                <w:color w:val="000000"/>
                <w:sz w:val="20"/>
                <w:szCs w:val="20"/>
              </w:rPr>
              <w:t>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участка, в соответствии с которыми предстоит образовать земельный участок, подлежащий изъятию</w:t>
            </w:r>
          </w:p>
          <w:p w14:paraId="445C8A22" w14:textId="77777777" w:rsidR="00790EE5" w:rsidRPr="008845D2" w:rsidRDefault="00790EE5" w:rsidP="006973BC">
            <w:pPr>
              <w:spacing w:after="0" w:line="240" w:lineRule="auto"/>
              <w:jc w:val="both"/>
              <w:rPr>
                <w:rFonts w:ascii="Inter" w:hAnsi="Inter"/>
                <w:b/>
                <w:bCs/>
                <w:color w:val="000000"/>
                <w:sz w:val="20"/>
                <w:szCs w:val="20"/>
              </w:rPr>
            </w:pPr>
            <w:r w:rsidRPr="00CB26AD">
              <w:rPr>
                <w:rFonts w:ascii="Inter" w:hAnsi="Inter"/>
                <w:color w:val="000000"/>
                <w:sz w:val="20"/>
                <w:szCs w:val="20"/>
              </w:rPr>
              <w:t>Федеральное агентство железнодорожного транспорта</w:t>
            </w:r>
            <w:r>
              <w:rPr>
                <w:rFonts w:ascii="Inter" w:hAnsi="Inter"/>
                <w:color w:val="000000"/>
                <w:sz w:val="20"/>
                <w:szCs w:val="20"/>
              </w:rPr>
              <w:t xml:space="preserve"> -</w:t>
            </w:r>
            <w:r w:rsidRPr="00CB26AD">
              <w:rPr>
                <w:rFonts w:ascii="Inter" w:hAnsi="Inter"/>
                <w:color w:val="000000"/>
                <w:sz w:val="20"/>
                <w:szCs w:val="20"/>
              </w:rPr>
              <w:t xml:space="preserve"> 105064, г. Москва, ул. Старая Басманная, Москва, д. 11/2</w:t>
            </w:r>
            <w:r>
              <w:rPr>
                <w:rFonts w:ascii="Inter" w:hAnsi="Inter"/>
                <w:color w:val="000000"/>
                <w:sz w:val="20"/>
                <w:szCs w:val="20"/>
              </w:rPr>
              <w:t>, прием: с 9:00 до 18:00</w:t>
            </w:r>
          </w:p>
          <w:p w14:paraId="2D2C15FE" w14:textId="408D4EE1" w:rsidR="00790EE5" w:rsidRDefault="00790EE5" w:rsidP="00B41671">
            <w:pPr>
              <w:spacing w:after="0" w:line="240" w:lineRule="auto"/>
              <w:ind w:right="141"/>
              <w:jc w:val="both"/>
              <w:textAlignment w:val="baseline"/>
              <w:rPr>
                <w:rFonts w:ascii="Inter" w:hAnsi="Inter"/>
                <w:color w:val="000000"/>
              </w:rPr>
            </w:pPr>
            <w:r w:rsidRPr="00576B77">
              <w:rPr>
                <w:rFonts w:ascii="Inter" w:hAnsi="Inter"/>
                <w:color w:val="000000"/>
                <w:sz w:val="20"/>
                <w:szCs w:val="20"/>
              </w:rPr>
              <w:t xml:space="preserve">Администрация </w:t>
            </w:r>
            <w:r w:rsidR="00B41671" w:rsidRPr="00B41671">
              <w:rPr>
                <w:rFonts w:ascii="Inter" w:hAnsi="Inter"/>
                <w:color w:val="000000"/>
                <w:sz w:val="20"/>
                <w:szCs w:val="20"/>
              </w:rPr>
              <w:t>Конаковского муниципального округа Тверской области, адрес:</w:t>
            </w:r>
            <w:r w:rsidR="00B41671">
              <w:rPr>
                <w:rFonts w:ascii="Inter" w:hAnsi="Inter"/>
                <w:color w:val="000000"/>
                <w:sz w:val="20"/>
                <w:szCs w:val="20"/>
              </w:rPr>
              <w:t xml:space="preserve"> </w:t>
            </w:r>
            <w:r w:rsidR="00B41671" w:rsidRPr="00B41671">
              <w:rPr>
                <w:rFonts w:ascii="Inter" w:hAnsi="Inter"/>
                <w:color w:val="000000"/>
                <w:sz w:val="20"/>
                <w:szCs w:val="20"/>
              </w:rPr>
              <w:t>171252, Тверская область, г. Конаково, ул. Энергетиков, дом 13</w:t>
            </w:r>
            <w:r w:rsidR="000E747E">
              <w:rPr>
                <w:rFonts w:ascii="Inter" w:hAnsi="Inte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Inter" w:hAnsi="Inter"/>
                <w:color w:val="000000"/>
                <w:sz w:val="20"/>
                <w:szCs w:val="20"/>
              </w:rPr>
              <w:t>п</w:t>
            </w:r>
            <w:r w:rsidRPr="00576B77">
              <w:rPr>
                <w:rFonts w:ascii="Inter" w:hAnsi="Inter"/>
                <w:color w:val="000000"/>
                <w:sz w:val="20"/>
                <w:szCs w:val="20"/>
              </w:rPr>
              <w:t xml:space="preserve">рием: </w:t>
            </w:r>
            <w:r w:rsidR="00B41671">
              <w:rPr>
                <w:rFonts w:ascii="Inter" w:hAnsi="Inter"/>
                <w:color w:val="000000"/>
                <w:sz w:val="20"/>
                <w:szCs w:val="20"/>
              </w:rPr>
              <w:t>п</w:t>
            </w:r>
            <w:r w:rsidR="00B41671" w:rsidRPr="00B41671">
              <w:rPr>
                <w:rFonts w:ascii="Inter" w:hAnsi="Inter"/>
                <w:color w:val="000000"/>
                <w:sz w:val="20"/>
                <w:szCs w:val="20"/>
              </w:rPr>
              <w:t>онедельник-</w:t>
            </w:r>
            <w:r w:rsidR="00B41671">
              <w:rPr>
                <w:rFonts w:ascii="Inter" w:hAnsi="Inter"/>
                <w:color w:val="000000"/>
                <w:sz w:val="20"/>
                <w:szCs w:val="20"/>
              </w:rPr>
              <w:t>п</w:t>
            </w:r>
            <w:r w:rsidR="00B41671" w:rsidRPr="00B41671">
              <w:rPr>
                <w:rFonts w:ascii="Inter" w:hAnsi="Inter"/>
                <w:color w:val="000000"/>
                <w:sz w:val="20"/>
                <w:szCs w:val="20"/>
              </w:rPr>
              <w:t>ятница с 8 до 1</w:t>
            </w:r>
            <w:r w:rsidR="00630D18">
              <w:rPr>
                <w:rFonts w:ascii="Inter" w:hAnsi="Inter"/>
                <w:color w:val="000000"/>
                <w:sz w:val="20"/>
                <w:szCs w:val="20"/>
              </w:rPr>
              <w:t>3</w:t>
            </w:r>
            <w:r w:rsidR="00B41671" w:rsidRPr="00B41671">
              <w:rPr>
                <w:rFonts w:ascii="Inter" w:hAnsi="Inter"/>
                <w:color w:val="000000"/>
                <w:sz w:val="20"/>
                <w:szCs w:val="20"/>
              </w:rPr>
              <w:t xml:space="preserve"> часов</w:t>
            </w:r>
            <w:r w:rsidR="00630D18">
              <w:rPr>
                <w:rFonts w:ascii="Inter" w:hAnsi="Inter"/>
                <w:color w:val="000000"/>
                <w:sz w:val="20"/>
                <w:szCs w:val="20"/>
              </w:rPr>
              <w:t>, с 14 до 17 часов</w:t>
            </w:r>
          </w:p>
        </w:tc>
      </w:tr>
      <w:tr w:rsidR="00790EE5" w14:paraId="78EFD4BC" w14:textId="77777777" w:rsidTr="00EB569D">
        <w:trPr>
          <w:trHeight w:val="1530"/>
          <w:jc w:val="center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181B9" w14:textId="0FEA0693" w:rsidR="00790EE5" w:rsidRPr="00A17719" w:rsidRDefault="00790EE5" w:rsidP="006973BC">
            <w:pPr>
              <w:spacing w:after="0" w:line="240" w:lineRule="auto"/>
              <w:jc w:val="center"/>
              <w:rPr>
                <w:rFonts w:ascii="Inter" w:hAnsi="Inter"/>
                <w:b/>
                <w:bCs/>
                <w:color w:val="000000"/>
                <w:sz w:val="20"/>
                <w:szCs w:val="20"/>
              </w:rPr>
            </w:pPr>
            <w:r w:rsidRPr="008845D2">
              <w:rPr>
                <w:rFonts w:ascii="Inter" w:hAnsi="Inter"/>
                <w:b/>
                <w:bCs/>
                <w:color w:val="000000"/>
                <w:sz w:val="20"/>
                <w:szCs w:val="20"/>
              </w:rPr>
              <w:t>О</w:t>
            </w:r>
            <w:r w:rsidRPr="00A17719">
              <w:rPr>
                <w:rFonts w:ascii="Inter" w:hAnsi="Inter"/>
                <w:b/>
                <w:bCs/>
                <w:color w:val="000000"/>
                <w:sz w:val="20"/>
                <w:szCs w:val="20"/>
              </w:rPr>
              <w:t>фициальные сайты в информационно-телекоммуникационной сети "Интернет", на которых размещается сообщение о планируемом изъятии земельн</w:t>
            </w:r>
            <w:r w:rsidR="000619EE">
              <w:rPr>
                <w:rFonts w:ascii="Inter" w:hAnsi="Inter"/>
                <w:b/>
                <w:bCs/>
                <w:color w:val="000000"/>
                <w:sz w:val="20"/>
                <w:szCs w:val="20"/>
              </w:rPr>
              <w:t>ого</w:t>
            </w:r>
            <w:r w:rsidRPr="00A17719">
              <w:rPr>
                <w:rFonts w:ascii="Inter" w:hAnsi="Inter"/>
                <w:b/>
                <w:bCs/>
                <w:color w:val="000000"/>
                <w:sz w:val="20"/>
                <w:szCs w:val="20"/>
              </w:rPr>
              <w:t xml:space="preserve"> участк</w:t>
            </w:r>
            <w:r w:rsidR="000619EE">
              <w:rPr>
                <w:rFonts w:ascii="Inter" w:hAnsi="Inter"/>
                <w:b/>
                <w:bCs/>
                <w:color w:val="000000"/>
                <w:sz w:val="20"/>
                <w:szCs w:val="20"/>
              </w:rPr>
              <w:t>а</w:t>
            </w:r>
            <w:r w:rsidRPr="00A17719">
              <w:rPr>
                <w:rFonts w:ascii="Inter" w:hAnsi="Inter"/>
                <w:b/>
                <w:bCs/>
                <w:color w:val="000000"/>
                <w:sz w:val="20"/>
                <w:szCs w:val="20"/>
              </w:rPr>
              <w:t xml:space="preserve"> для государственных или муниципальных нужд</w:t>
            </w:r>
          </w:p>
          <w:p w14:paraId="675A6D6C" w14:textId="77777777" w:rsidR="00790EE5" w:rsidRPr="00576B77" w:rsidRDefault="00790EE5" w:rsidP="006973BC">
            <w:pPr>
              <w:spacing w:after="0" w:line="240" w:lineRule="auto"/>
              <w:jc w:val="both"/>
              <w:rPr>
                <w:rFonts w:ascii="Inter" w:hAnsi="Inter"/>
                <w:b/>
                <w:bCs/>
                <w:color w:val="000000"/>
                <w:sz w:val="18"/>
                <w:szCs w:val="18"/>
              </w:rPr>
            </w:pPr>
            <w:r>
              <w:t xml:space="preserve">Сайт Росжелдор - </w:t>
            </w:r>
            <w:hyperlink r:id="rId8" w:history="1">
              <w:r w:rsidRPr="00261ACE">
                <w:rPr>
                  <w:rStyle w:val="ac"/>
                  <w:rFonts w:ascii="Inter" w:hAnsi="Inter"/>
                  <w:b/>
                  <w:bCs/>
                  <w:sz w:val="18"/>
                  <w:szCs w:val="18"/>
                </w:rPr>
                <w:t>https://rlw.gov.ru/</w:t>
              </w:r>
            </w:hyperlink>
          </w:p>
          <w:p w14:paraId="01E2E820" w14:textId="36419B97" w:rsidR="00630D18" w:rsidRPr="00C33DFE" w:rsidRDefault="00790EE5" w:rsidP="00630D18">
            <w:pPr>
              <w:spacing w:after="0" w:line="240" w:lineRule="auto"/>
              <w:jc w:val="both"/>
              <w:rPr>
                <w:rFonts w:ascii="Inter" w:hAnsi="Inter"/>
                <w:b/>
                <w:bCs/>
                <w:color w:val="000000"/>
              </w:rPr>
            </w:pPr>
            <w:r w:rsidRPr="00CB26AD">
              <w:t>Сайт Администрации</w:t>
            </w:r>
            <w:r w:rsidR="000E747E">
              <w:t xml:space="preserve"> </w:t>
            </w:r>
            <w:r w:rsidR="00630D18" w:rsidRPr="00630D18">
              <w:t xml:space="preserve">Конаковского муниципального округа Тверской области </w:t>
            </w:r>
            <w:r w:rsidR="000E747E">
              <w:t xml:space="preserve">- </w:t>
            </w:r>
            <w:hyperlink r:id="rId9" w:history="1">
              <w:r w:rsidR="00630D18" w:rsidRPr="00630D18">
                <w:rPr>
                  <w:rStyle w:val="ac"/>
                  <w:b/>
                  <w:bCs/>
                </w:rPr>
                <w:t>http://www.konakovoregion.ru/</w:t>
              </w:r>
            </w:hyperlink>
          </w:p>
        </w:tc>
      </w:tr>
      <w:tr w:rsidR="00790EE5" w14:paraId="1881D469" w14:textId="77777777" w:rsidTr="00EB569D">
        <w:trPr>
          <w:trHeight w:val="1376"/>
          <w:jc w:val="center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12A96" w14:textId="77777777" w:rsidR="00790EE5" w:rsidRPr="00A17719" w:rsidRDefault="00790EE5" w:rsidP="006973BC">
            <w:pPr>
              <w:spacing w:after="0" w:line="240" w:lineRule="auto"/>
              <w:jc w:val="center"/>
              <w:rPr>
                <w:rFonts w:ascii="Inter" w:hAnsi="Inter"/>
                <w:b/>
                <w:bCs/>
                <w:color w:val="000000"/>
                <w:sz w:val="20"/>
                <w:szCs w:val="20"/>
              </w:rPr>
            </w:pPr>
            <w:r w:rsidRPr="008845D2">
              <w:rPr>
                <w:rFonts w:ascii="Inter" w:hAnsi="Inter"/>
                <w:b/>
                <w:bCs/>
                <w:color w:val="000000"/>
                <w:sz w:val="20"/>
                <w:szCs w:val="20"/>
              </w:rPr>
              <w:t>Н</w:t>
            </w:r>
            <w:r w:rsidRPr="00A17719">
              <w:rPr>
                <w:rFonts w:ascii="Inter" w:hAnsi="Inter"/>
                <w:b/>
                <w:bCs/>
                <w:color w:val="000000"/>
                <w:sz w:val="20"/>
                <w:szCs w:val="20"/>
              </w:rPr>
              <w:t>аименование уполномоченного органа исполнительной власти</w:t>
            </w:r>
            <w:r w:rsidRPr="008845D2">
              <w:rPr>
                <w:rFonts w:ascii="Inter" w:hAnsi="Inter"/>
                <w:b/>
                <w:bCs/>
                <w:color w:val="000000"/>
                <w:sz w:val="20"/>
                <w:szCs w:val="20"/>
              </w:rPr>
              <w:t>,</w:t>
            </w:r>
            <w:r w:rsidRPr="00A17719">
              <w:rPr>
                <w:rFonts w:ascii="Inter" w:hAnsi="Inter"/>
                <w:b/>
                <w:bCs/>
                <w:color w:val="000000"/>
                <w:sz w:val="20"/>
                <w:szCs w:val="20"/>
              </w:rPr>
              <w:t xml:space="preserve"> осуществляющих выявление лиц, земельные участки которых подлежат изъятию для государственных или муниципальных нужд</w:t>
            </w:r>
          </w:p>
          <w:p w14:paraId="448B7177" w14:textId="77777777" w:rsidR="00790EE5" w:rsidRDefault="00790EE5" w:rsidP="006973BC">
            <w:pPr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pacing w:after="0" w:line="240" w:lineRule="auto"/>
              <w:ind w:right="141"/>
              <w:jc w:val="both"/>
              <w:textAlignment w:val="baseline"/>
              <w:rPr>
                <w:rFonts w:ascii="Inter" w:hAnsi="Inter"/>
                <w:color w:val="000000"/>
                <w:sz w:val="20"/>
                <w:szCs w:val="20"/>
              </w:rPr>
            </w:pPr>
            <w:r w:rsidRPr="00576B77">
              <w:rPr>
                <w:rFonts w:ascii="Inter" w:hAnsi="Inter"/>
                <w:color w:val="000000"/>
                <w:sz w:val="20"/>
                <w:szCs w:val="20"/>
              </w:rPr>
              <w:t>Федеральное агентство железнодорожного транспорта</w:t>
            </w:r>
            <w:r>
              <w:rPr>
                <w:rFonts w:ascii="Inter" w:hAnsi="Inter"/>
                <w:color w:val="000000"/>
                <w:sz w:val="20"/>
                <w:szCs w:val="20"/>
              </w:rPr>
              <w:t xml:space="preserve"> </w:t>
            </w:r>
          </w:p>
          <w:p w14:paraId="348CCC2E" w14:textId="77777777" w:rsidR="00790EE5" w:rsidRPr="00576B77" w:rsidRDefault="00790EE5" w:rsidP="006973BC">
            <w:pPr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pacing w:after="0" w:line="240" w:lineRule="auto"/>
              <w:ind w:right="141"/>
              <w:jc w:val="both"/>
              <w:textAlignment w:val="baseline"/>
              <w:rPr>
                <w:rFonts w:ascii="Inter" w:hAnsi="Inter"/>
                <w:b/>
                <w:bCs/>
                <w:color w:val="000000"/>
              </w:rPr>
            </w:pPr>
            <w:r w:rsidRPr="00576B77">
              <w:rPr>
                <w:rFonts w:ascii="Inter" w:hAnsi="Inter"/>
                <w:color w:val="000000"/>
                <w:sz w:val="20"/>
                <w:szCs w:val="20"/>
              </w:rPr>
              <w:t>Министерства транспорта Российской Федерации</w:t>
            </w:r>
          </w:p>
        </w:tc>
      </w:tr>
      <w:tr w:rsidR="00790EE5" w14:paraId="06149EB8" w14:textId="77777777" w:rsidTr="00EB569D">
        <w:trPr>
          <w:trHeight w:val="3701"/>
          <w:jc w:val="center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E6F80" w14:textId="6A749241" w:rsidR="00790EE5" w:rsidRPr="008A1C17" w:rsidRDefault="00790EE5" w:rsidP="008A1C17">
            <w:pPr>
              <w:spacing w:after="0" w:line="240" w:lineRule="auto"/>
              <w:jc w:val="center"/>
              <w:rPr>
                <w:rFonts w:ascii="Inter" w:hAnsi="Inter"/>
                <w:b/>
                <w:bCs/>
                <w:color w:val="000000"/>
                <w:sz w:val="20"/>
                <w:szCs w:val="20"/>
              </w:rPr>
            </w:pPr>
            <w:r w:rsidRPr="008A1C17">
              <w:rPr>
                <w:rFonts w:ascii="Inter" w:hAnsi="Inter"/>
                <w:b/>
                <w:bCs/>
                <w:color w:val="000000"/>
                <w:sz w:val="20"/>
                <w:szCs w:val="20"/>
              </w:rPr>
              <w:t>В течение 60 дней со дня опубликования данного сообщения правообладатели объектов недвижимого имущества, на которые не зарегистрированы в Едином государственном реестре недвижимости, вправе подать заявление в орган местного самоуправления об учете их прав (обременений прав) на земельны</w:t>
            </w:r>
            <w:r w:rsidR="000619EE">
              <w:rPr>
                <w:rFonts w:ascii="Inter" w:hAnsi="Inter"/>
                <w:b/>
                <w:bCs/>
                <w:color w:val="000000"/>
                <w:sz w:val="20"/>
                <w:szCs w:val="20"/>
              </w:rPr>
              <w:t>й</w:t>
            </w:r>
            <w:r w:rsidRPr="008A1C17">
              <w:rPr>
                <w:rFonts w:ascii="Inter" w:hAnsi="Inter"/>
                <w:b/>
                <w:bCs/>
                <w:color w:val="000000"/>
                <w:sz w:val="20"/>
                <w:szCs w:val="20"/>
              </w:rPr>
              <w:t xml:space="preserve"> участ</w:t>
            </w:r>
            <w:r w:rsidR="000619EE">
              <w:rPr>
                <w:rFonts w:ascii="Inter" w:hAnsi="Inter"/>
                <w:b/>
                <w:bCs/>
                <w:color w:val="000000"/>
                <w:sz w:val="20"/>
                <w:szCs w:val="20"/>
              </w:rPr>
              <w:t>ок</w:t>
            </w:r>
            <w:r w:rsidRPr="008A1C17">
              <w:rPr>
                <w:rFonts w:ascii="Inter" w:hAnsi="Inter"/>
                <w:b/>
                <w:bCs/>
                <w:color w:val="000000"/>
                <w:sz w:val="20"/>
                <w:szCs w:val="20"/>
              </w:rPr>
              <w:t xml:space="preserve"> и (или) объекты недвижимости с приложением копий документов, подтверждающих эти права (обременения прав).</w:t>
            </w:r>
          </w:p>
          <w:p w14:paraId="6FC8538B" w14:textId="77777777" w:rsidR="00790EE5" w:rsidRPr="008A1C17" w:rsidRDefault="00790EE5" w:rsidP="008A1C17">
            <w:pPr>
              <w:spacing w:after="0" w:line="240" w:lineRule="auto"/>
              <w:jc w:val="center"/>
              <w:rPr>
                <w:rFonts w:ascii="Inter" w:hAnsi="Inter"/>
                <w:b/>
                <w:bCs/>
                <w:color w:val="000000"/>
                <w:sz w:val="20"/>
                <w:szCs w:val="20"/>
              </w:rPr>
            </w:pPr>
            <w:r w:rsidRPr="008A1C17">
              <w:rPr>
                <w:rFonts w:ascii="Inter" w:hAnsi="Inter"/>
                <w:b/>
                <w:bCs/>
                <w:color w:val="000000"/>
                <w:sz w:val="20"/>
                <w:szCs w:val="20"/>
              </w:rPr>
              <w:t>В заявлениях указывается способ связи с заявителями, в том числе их почтовый адрес.</w:t>
            </w:r>
          </w:p>
          <w:p w14:paraId="5F2C51A4" w14:textId="13990638" w:rsidR="004E2F10" w:rsidRDefault="00790EE5" w:rsidP="006973BC">
            <w:pPr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pacing w:after="0" w:line="240" w:lineRule="auto"/>
              <w:ind w:right="141"/>
              <w:jc w:val="both"/>
              <w:textAlignment w:val="baseline"/>
            </w:pPr>
            <w:r w:rsidRPr="00576B77">
              <w:rPr>
                <w:rFonts w:ascii="Inter" w:hAnsi="Inter"/>
                <w:color w:val="000000"/>
                <w:sz w:val="20"/>
                <w:szCs w:val="20"/>
              </w:rPr>
              <w:t xml:space="preserve">Администрация </w:t>
            </w:r>
            <w:r w:rsidR="00630D18" w:rsidRPr="00630D18">
              <w:rPr>
                <w:rFonts w:ascii="Inter" w:hAnsi="Inter"/>
                <w:color w:val="000000"/>
                <w:sz w:val="20"/>
                <w:szCs w:val="20"/>
              </w:rPr>
              <w:t>Конаковского муниципального округа Тверской области</w:t>
            </w:r>
          </w:p>
          <w:p w14:paraId="4CAA0C5C" w14:textId="71E69CAD" w:rsidR="000E747E" w:rsidRDefault="00790EE5" w:rsidP="006973BC">
            <w:pPr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pacing w:after="0" w:line="240" w:lineRule="auto"/>
              <w:ind w:right="141"/>
              <w:jc w:val="both"/>
              <w:textAlignment w:val="baseline"/>
              <w:rPr>
                <w:rFonts w:ascii="Inter" w:hAnsi="Inter"/>
                <w:color w:val="000000"/>
                <w:sz w:val="20"/>
                <w:szCs w:val="20"/>
              </w:rPr>
            </w:pPr>
            <w:r>
              <w:rPr>
                <w:rFonts w:ascii="Inter" w:hAnsi="Inter"/>
                <w:color w:val="000000"/>
                <w:sz w:val="20"/>
                <w:szCs w:val="20"/>
              </w:rPr>
              <w:t>адрес:</w:t>
            </w:r>
            <w:r w:rsidR="000E747E">
              <w:rPr>
                <w:rFonts w:ascii="Inter" w:hAnsi="Inter"/>
                <w:color w:val="000000"/>
                <w:sz w:val="20"/>
                <w:szCs w:val="20"/>
              </w:rPr>
              <w:t xml:space="preserve"> </w:t>
            </w:r>
            <w:r w:rsidR="00630D18" w:rsidRPr="00630D18">
              <w:t>171252, Тверская область, г. Конаково, ул. Энергетиков, дом 13</w:t>
            </w:r>
          </w:p>
          <w:p w14:paraId="734D52E1" w14:textId="35288744" w:rsidR="00630D18" w:rsidRDefault="00790EE5" w:rsidP="006973BC">
            <w:pPr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pacing w:after="0" w:line="240" w:lineRule="auto"/>
              <w:ind w:right="141"/>
              <w:jc w:val="both"/>
              <w:textAlignment w:val="baseline"/>
            </w:pPr>
            <w:r w:rsidRPr="00576B77">
              <w:rPr>
                <w:rFonts w:ascii="Inter" w:hAnsi="Inter"/>
                <w:color w:val="000000"/>
                <w:sz w:val="20"/>
                <w:szCs w:val="20"/>
              </w:rPr>
              <w:t>адрес электронной почты:</w:t>
            </w:r>
            <w:r w:rsidR="000E747E">
              <w:t xml:space="preserve"> </w:t>
            </w:r>
            <w:hyperlink r:id="rId10" w:history="1">
              <w:r w:rsidR="00630D18" w:rsidRPr="00236814">
                <w:rPr>
                  <w:rStyle w:val="ac"/>
                </w:rPr>
                <w:t>konadm@mail.ru</w:t>
              </w:r>
            </w:hyperlink>
          </w:p>
          <w:p w14:paraId="10CD2169" w14:textId="2D6B9E54" w:rsidR="00630D18" w:rsidRDefault="00790EE5" w:rsidP="006973BC">
            <w:pPr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pacing w:after="0" w:line="240" w:lineRule="auto"/>
              <w:ind w:right="141"/>
              <w:jc w:val="both"/>
              <w:textAlignment w:val="baseline"/>
            </w:pPr>
            <w:r w:rsidRPr="00740BFB">
              <w:t>https://</w:t>
            </w:r>
            <w:r w:rsidR="000E747E">
              <w:t xml:space="preserve"> </w:t>
            </w:r>
            <w:hyperlink r:id="rId11" w:history="1">
              <w:r w:rsidR="00630D18" w:rsidRPr="00236814">
                <w:rPr>
                  <w:rStyle w:val="ac"/>
                </w:rPr>
                <w:t>http://www.konakovoregion.ru/</w:t>
              </w:r>
            </w:hyperlink>
          </w:p>
          <w:p w14:paraId="34624493" w14:textId="0FEB9A28" w:rsidR="00790EE5" w:rsidRPr="00576B77" w:rsidRDefault="00790EE5" w:rsidP="006973BC">
            <w:pPr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pacing w:after="0" w:line="240" w:lineRule="auto"/>
              <w:ind w:right="141"/>
              <w:jc w:val="both"/>
              <w:textAlignment w:val="baseline"/>
              <w:rPr>
                <w:rFonts w:ascii="Inter" w:hAnsi="Inter"/>
                <w:color w:val="000000"/>
                <w:sz w:val="20"/>
                <w:szCs w:val="20"/>
              </w:rPr>
            </w:pPr>
            <w:r w:rsidRPr="00576B77">
              <w:rPr>
                <w:rFonts w:ascii="Inter" w:hAnsi="Inter"/>
                <w:color w:val="000000"/>
                <w:sz w:val="20"/>
                <w:szCs w:val="20"/>
              </w:rPr>
              <w:t>Федеральное агентство железнодорожного транспорта</w:t>
            </w:r>
          </w:p>
          <w:p w14:paraId="38ED929F" w14:textId="77777777" w:rsidR="00790EE5" w:rsidRPr="00576B77" w:rsidRDefault="00790EE5" w:rsidP="006973BC">
            <w:pPr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pacing w:after="0" w:line="240" w:lineRule="auto"/>
              <w:ind w:right="141"/>
              <w:jc w:val="both"/>
              <w:textAlignment w:val="baseline"/>
              <w:rPr>
                <w:rFonts w:ascii="Inter" w:hAnsi="Inter"/>
                <w:color w:val="000000"/>
                <w:sz w:val="20"/>
                <w:szCs w:val="20"/>
              </w:rPr>
            </w:pPr>
            <w:r w:rsidRPr="00576B77">
              <w:rPr>
                <w:rFonts w:ascii="Inter" w:hAnsi="Inter"/>
                <w:color w:val="000000"/>
                <w:sz w:val="20"/>
                <w:szCs w:val="20"/>
              </w:rPr>
              <w:t xml:space="preserve">105064, г. Москва, ул. Старая Басманная, Москва, д. 11/2, стр. 1, тел.: 8(499) 550-34-36; адрес электронной почты: </w:t>
            </w:r>
            <w:hyperlink r:id="rId12">
              <w:r w:rsidRPr="00576B77">
                <w:rPr>
                  <w:rFonts w:ascii="Inter" w:hAnsi="Inter"/>
                  <w:color w:val="000000"/>
                  <w:sz w:val="20"/>
                  <w:szCs w:val="20"/>
                </w:rPr>
                <w:t>info@roszeldor.ru</w:t>
              </w:r>
            </w:hyperlink>
          </w:p>
          <w:p w14:paraId="0D1EA1BA" w14:textId="77777777" w:rsidR="00790EE5" w:rsidRPr="00576B77" w:rsidRDefault="00790EE5" w:rsidP="006973BC">
            <w:pPr>
              <w:spacing w:after="0" w:line="240" w:lineRule="auto"/>
              <w:ind w:right="141"/>
              <w:jc w:val="both"/>
              <w:textAlignment w:val="baseline"/>
              <w:rPr>
                <w:rFonts w:ascii="Inter" w:hAnsi="Inter"/>
                <w:color w:val="000000"/>
                <w:sz w:val="20"/>
                <w:szCs w:val="20"/>
              </w:rPr>
            </w:pPr>
            <w:hyperlink r:id="rId13" w:history="1">
              <w:r w:rsidRPr="00CB26AD">
                <w:rPr>
                  <w:rFonts w:ascii="Inter" w:hAnsi="Inter"/>
                  <w:color w:val="000000"/>
                  <w:sz w:val="20"/>
                  <w:szCs w:val="20"/>
                </w:rPr>
                <w:t>https://rlw.gov.ru/</w:t>
              </w:r>
            </w:hyperlink>
          </w:p>
          <w:p w14:paraId="6B2F0661" w14:textId="77777777" w:rsidR="00790EE5" w:rsidRPr="002E1ABB" w:rsidRDefault="00790EE5" w:rsidP="006973BC">
            <w:pPr>
              <w:pStyle w:val="ad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pacing w:beforeAutospacing="0" w:after="0" w:afterAutospacing="0"/>
              <w:jc w:val="center"/>
              <w:rPr>
                <w:rFonts w:ascii="Inter" w:eastAsiaTheme="minorHAnsi" w:hAnsi="Inter" w:cstheme="minorBidi"/>
                <w:color w:val="000000"/>
                <w:sz w:val="22"/>
                <w:szCs w:val="22"/>
                <w:lang w:eastAsia="en-US"/>
              </w:rPr>
            </w:pPr>
          </w:p>
        </w:tc>
      </w:tr>
      <w:tr w:rsidR="00790EE5" w14:paraId="5314618C" w14:textId="77777777" w:rsidTr="00EB569D">
        <w:trPr>
          <w:trHeight w:val="1266"/>
          <w:jc w:val="center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9A679" w14:textId="77777777" w:rsidR="00790EE5" w:rsidRPr="008845D2" w:rsidRDefault="00790EE5" w:rsidP="006973BC">
            <w:pPr>
              <w:spacing w:after="0" w:line="240" w:lineRule="auto"/>
              <w:jc w:val="both"/>
              <w:rPr>
                <w:rFonts w:ascii="Inter" w:hAnsi="Inter"/>
                <w:b/>
                <w:bCs/>
                <w:color w:val="000000"/>
              </w:rPr>
            </w:pPr>
            <w:r>
              <w:rPr>
                <w:rFonts w:ascii="Inter" w:hAnsi="Inter"/>
                <w:b/>
                <w:bCs/>
                <w:color w:val="000000"/>
              </w:rPr>
              <w:t xml:space="preserve">Приложение - </w:t>
            </w:r>
            <w:r w:rsidRPr="00DA46F0">
              <w:rPr>
                <w:rFonts w:ascii="Inter" w:hAnsi="Inter"/>
                <w:color w:val="000000"/>
                <w:sz w:val="20"/>
                <w:szCs w:val="20"/>
              </w:rPr>
              <w:t>утвержденный проект межевания территории или схема расположения земельного участка, предусматривающие образование земельного участка или земельных участков, подлежащих изъятию</w:t>
            </w:r>
            <w:r>
              <w:rPr>
                <w:rFonts w:ascii="Inter" w:hAnsi="Inter"/>
                <w:color w:val="000000"/>
                <w:sz w:val="20"/>
                <w:szCs w:val="20"/>
              </w:rPr>
              <w:t>.</w:t>
            </w:r>
          </w:p>
        </w:tc>
      </w:tr>
    </w:tbl>
    <w:p w14:paraId="220D180C" w14:textId="77777777" w:rsidR="00EB569D" w:rsidRDefault="00EB569D" w:rsidP="00BE7C99">
      <w:pPr>
        <w:spacing w:after="0" w:line="240" w:lineRule="auto"/>
        <w:ind w:right="141"/>
        <w:jc w:val="center"/>
        <w:textAlignment w:val="baseline"/>
        <w:rPr>
          <w:rFonts w:ascii="TT Travels Text" w:eastAsia="SimSun" w:hAnsi="TT Travels Text" w:cs="Times New Roman"/>
          <w:b/>
          <w:bCs/>
          <w:kern w:val="2"/>
          <w:sz w:val="32"/>
          <w:szCs w:val="32"/>
          <w:lang w:eastAsia="zh-CN" w:bidi="hi-IN"/>
        </w:rPr>
      </w:pPr>
    </w:p>
    <w:p w14:paraId="3F1A6B70" w14:textId="77777777" w:rsidR="00630D18" w:rsidRDefault="00630D18" w:rsidP="00BE7C99">
      <w:pPr>
        <w:spacing w:after="0" w:line="240" w:lineRule="auto"/>
        <w:ind w:right="141"/>
        <w:jc w:val="center"/>
        <w:textAlignment w:val="baseline"/>
        <w:rPr>
          <w:rFonts w:ascii="TT Travels Text" w:eastAsia="SimSun" w:hAnsi="TT Travels Text" w:cs="Times New Roman"/>
          <w:b/>
          <w:bCs/>
          <w:kern w:val="2"/>
          <w:sz w:val="32"/>
          <w:szCs w:val="32"/>
          <w:lang w:eastAsia="zh-CN" w:bidi="hi-IN"/>
        </w:rPr>
      </w:pPr>
    </w:p>
    <w:p w14:paraId="3A01C87F" w14:textId="77777777" w:rsidR="00630D18" w:rsidRDefault="00630D18" w:rsidP="00BE7C99">
      <w:pPr>
        <w:spacing w:after="0" w:line="240" w:lineRule="auto"/>
        <w:ind w:right="141"/>
        <w:jc w:val="center"/>
        <w:textAlignment w:val="baseline"/>
        <w:rPr>
          <w:rFonts w:ascii="TT Travels Text" w:eastAsia="SimSun" w:hAnsi="TT Travels Text" w:cs="Times New Roman"/>
          <w:b/>
          <w:bCs/>
          <w:kern w:val="2"/>
          <w:sz w:val="32"/>
          <w:szCs w:val="32"/>
          <w:lang w:eastAsia="zh-CN" w:bidi="hi-IN"/>
        </w:rPr>
      </w:pPr>
    </w:p>
    <w:p w14:paraId="36A3670D" w14:textId="39F1C268" w:rsidR="00BE7C99" w:rsidRDefault="00BE7C99" w:rsidP="00BE7C99">
      <w:pPr>
        <w:spacing w:after="0" w:line="240" w:lineRule="auto"/>
        <w:ind w:right="141"/>
        <w:jc w:val="center"/>
        <w:textAlignment w:val="baseline"/>
        <w:rPr>
          <w:rFonts w:ascii="TT Travels Text" w:eastAsia="SimSun" w:hAnsi="TT Travels Text" w:cs="Times New Roman"/>
          <w:b/>
          <w:bCs/>
          <w:kern w:val="2"/>
          <w:sz w:val="32"/>
          <w:szCs w:val="32"/>
          <w:lang w:eastAsia="zh-CN" w:bidi="hi-IN"/>
        </w:rPr>
      </w:pPr>
      <w:r w:rsidRPr="008A1C17">
        <w:rPr>
          <w:rFonts w:ascii="TT Travels Text" w:eastAsia="SimSun" w:hAnsi="TT Travels Text" w:cs="Times New Roman"/>
          <w:b/>
          <w:bCs/>
          <w:kern w:val="2"/>
          <w:sz w:val="32"/>
          <w:szCs w:val="32"/>
          <w:lang w:eastAsia="zh-CN" w:bidi="hi-IN"/>
        </w:rPr>
        <w:lastRenderedPageBreak/>
        <w:t>Проект межевания территории в части изымаем</w:t>
      </w:r>
      <w:r w:rsidR="000619EE">
        <w:rPr>
          <w:rFonts w:ascii="TT Travels Text" w:eastAsia="SimSun" w:hAnsi="TT Travels Text" w:cs="Times New Roman"/>
          <w:b/>
          <w:bCs/>
          <w:kern w:val="2"/>
          <w:sz w:val="32"/>
          <w:szCs w:val="32"/>
          <w:lang w:eastAsia="zh-CN" w:bidi="hi-IN"/>
        </w:rPr>
        <w:t>ого</w:t>
      </w:r>
      <w:r w:rsidR="00D43A18">
        <w:rPr>
          <w:rFonts w:ascii="TT Travels Text" w:eastAsia="SimSun" w:hAnsi="TT Travels Text" w:cs="Times New Roman"/>
          <w:b/>
          <w:bCs/>
          <w:kern w:val="2"/>
          <w:sz w:val="32"/>
          <w:szCs w:val="32"/>
          <w:lang w:eastAsia="zh-CN" w:bidi="hi-IN"/>
        </w:rPr>
        <w:t xml:space="preserve"> </w:t>
      </w:r>
      <w:r w:rsidRPr="008A1C17">
        <w:rPr>
          <w:rFonts w:ascii="TT Travels Text" w:eastAsia="SimSun" w:hAnsi="TT Travels Text" w:cs="Times New Roman"/>
          <w:b/>
          <w:bCs/>
          <w:kern w:val="2"/>
          <w:sz w:val="32"/>
          <w:szCs w:val="32"/>
          <w:lang w:eastAsia="zh-CN" w:bidi="hi-IN"/>
        </w:rPr>
        <w:t>объект</w:t>
      </w:r>
      <w:r w:rsidR="000619EE">
        <w:rPr>
          <w:rFonts w:ascii="TT Travels Text" w:eastAsia="SimSun" w:hAnsi="TT Travels Text" w:cs="Times New Roman"/>
          <w:b/>
          <w:bCs/>
          <w:kern w:val="2"/>
          <w:sz w:val="32"/>
          <w:szCs w:val="32"/>
          <w:lang w:eastAsia="zh-CN" w:bidi="hi-IN"/>
        </w:rPr>
        <w:t>а</w:t>
      </w:r>
    </w:p>
    <w:p w14:paraId="475F9650" w14:textId="77777777" w:rsidR="00BE7C99" w:rsidRDefault="00BE7C99" w:rsidP="00BE7C99">
      <w:pPr>
        <w:spacing w:after="0" w:line="240" w:lineRule="auto"/>
        <w:ind w:right="141"/>
        <w:jc w:val="center"/>
        <w:textAlignment w:val="baseline"/>
        <w:rPr>
          <w:rFonts w:ascii="TT Travels Text" w:eastAsia="SimSun" w:hAnsi="TT Travels Text" w:cs="Times New Roman"/>
          <w:b/>
          <w:bCs/>
          <w:kern w:val="2"/>
          <w:sz w:val="32"/>
          <w:szCs w:val="32"/>
          <w:lang w:eastAsia="zh-CN" w:bidi="hi-IN"/>
        </w:rPr>
      </w:pPr>
    </w:p>
    <w:p w14:paraId="26FAF07D" w14:textId="3880EE86" w:rsidR="00A1673A" w:rsidRPr="00A1673A" w:rsidRDefault="00A1673A" w:rsidP="00A1673A"/>
    <w:p w14:paraId="65ACF0EB" w14:textId="747CF952" w:rsidR="00BE7C99" w:rsidRDefault="00630D18">
      <w:r>
        <w:rPr>
          <w:noProof/>
        </w:rPr>
        <w:drawing>
          <wp:inline distT="0" distB="0" distL="0" distR="0" wp14:anchorId="0CB56C54" wp14:editId="1518D3AB">
            <wp:extent cx="6212205" cy="6132830"/>
            <wp:effectExtent l="0" t="0" r="0" b="1270"/>
            <wp:docPr id="209641897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205" cy="613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E7C99" w:rsidSect="00EB569D">
      <w:pgSz w:w="11906" w:h="16838"/>
      <w:pgMar w:top="426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T Travels Text">
    <w:panose1 w:val="020B0003040000020204"/>
    <w:charset w:val="CC"/>
    <w:family w:val="swiss"/>
    <w:pitch w:val="variable"/>
    <w:sig w:usb0="A000022F" w:usb1="5000007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ter">
    <w:panose1 w:val="02000503000000020004"/>
    <w:charset w:val="CC"/>
    <w:family w:val="auto"/>
    <w:pitch w:val="variable"/>
    <w:sig w:usb0="E00002FF" w:usb1="1200A1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A0757B"/>
    <w:multiLevelType w:val="hybridMultilevel"/>
    <w:tmpl w:val="0E0C3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499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F7"/>
    <w:rsid w:val="000619EE"/>
    <w:rsid w:val="00077367"/>
    <w:rsid w:val="000D2753"/>
    <w:rsid w:val="000D6B3A"/>
    <w:rsid w:val="000E1C19"/>
    <w:rsid w:val="000E72F4"/>
    <w:rsid w:val="000E747E"/>
    <w:rsid w:val="00191A2B"/>
    <w:rsid w:val="001A4091"/>
    <w:rsid w:val="001D0664"/>
    <w:rsid w:val="001D1E61"/>
    <w:rsid w:val="001F6238"/>
    <w:rsid w:val="00217677"/>
    <w:rsid w:val="002C1C92"/>
    <w:rsid w:val="002D6216"/>
    <w:rsid w:val="002E69AB"/>
    <w:rsid w:val="0032440E"/>
    <w:rsid w:val="00376724"/>
    <w:rsid w:val="003B5789"/>
    <w:rsid w:val="00404E4D"/>
    <w:rsid w:val="00460CBE"/>
    <w:rsid w:val="00484FF0"/>
    <w:rsid w:val="004E2F10"/>
    <w:rsid w:val="00526CDF"/>
    <w:rsid w:val="00561681"/>
    <w:rsid w:val="00590089"/>
    <w:rsid w:val="005969F7"/>
    <w:rsid w:val="005E34BB"/>
    <w:rsid w:val="00630D18"/>
    <w:rsid w:val="006A3C96"/>
    <w:rsid w:val="006B1BA8"/>
    <w:rsid w:val="006E6D32"/>
    <w:rsid w:val="006F5D6E"/>
    <w:rsid w:val="00783915"/>
    <w:rsid w:val="00790EE5"/>
    <w:rsid w:val="00793200"/>
    <w:rsid w:val="0084672F"/>
    <w:rsid w:val="00855E41"/>
    <w:rsid w:val="00861F45"/>
    <w:rsid w:val="008715A8"/>
    <w:rsid w:val="008A1C17"/>
    <w:rsid w:val="009310D5"/>
    <w:rsid w:val="00985CAA"/>
    <w:rsid w:val="009D64C2"/>
    <w:rsid w:val="009F1DDD"/>
    <w:rsid w:val="009F2FF7"/>
    <w:rsid w:val="00A016D0"/>
    <w:rsid w:val="00A1673A"/>
    <w:rsid w:val="00A6628F"/>
    <w:rsid w:val="00A757E3"/>
    <w:rsid w:val="00A77DCA"/>
    <w:rsid w:val="00A80490"/>
    <w:rsid w:val="00A81230"/>
    <w:rsid w:val="00AA4948"/>
    <w:rsid w:val="00AF4F8D"/>
    <w:rsid w:val="00B029AB"/>
    <w:rsid w:val="00B22C77"/>
    <w:rsid w:val="00B27790"/>
    <w:rsid w:val="00B345B8"/>
    <w:rsid w:val="00B41671"/>
    <w:rsid w:val="00B43AD2"/>
    <w:rsid w:val="00B53642"/>
    <w:rsid w:val="00BC4D05"/>
    <w:rsid w:val="00BE7C99"/>
    <w:rsid w:val="00BF0B0B"/>
    <w:rsid w:val="00C32444"/>
    <w:rsid w:val="00C91173"/>
    <w:rsid w:val="00CA0748"/>
    <w:rsid w:val="00CA2F3F"/>
    <w:rsid w:val="00D27370"/>
    <w:rsid w:val="00D3298E"/>
    <w:rsid w:val="00D415CA"/>
    <w:rsid w:val="00D43A18"/>
    <w:rsid w:val="00D57103"/>
    <w:rsid w:val="00DD3D87"/>
    <w:rsid w:val="00DE009F"/>
    <w:rsid w:val="00E726E1"/>
    <w:rsid w:val="00EA6B18"/>
    <w:rsid w:val="00EB569D"/>
    <w:rsid w:val="00ED5743"/>
    <w:rsid w:val="00EE0E72"/>
    <w:rsid w:val="00EE4B41"/>
    <w:rsid w:val="00F90CE6"/>
    <w:rsid w:val="00FC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B28C5"/>
  <w15:chartTrackingRefBased/>
  <w15:docId w15:val="{FCEE8ED1-0504-4632-ADE0-15022FA2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EE5"/>
    <w:pPr>
      <w:suppressAutoHyphens/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969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9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9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9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9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9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9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9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69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969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969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969F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969F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969F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969F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969F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969F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969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96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9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969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96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969F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969F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969F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969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969F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969F7"/>
    <w:rPr>
      <w:b/>
      <w:bCs/>
      <w:smallCaps/>
      <w:color w:val="0F4761" w:themeColor="accent1" w:themeShade="BF"/>
      <w:spacing w:val="5"/>
    </w:rPr>
  </w:style>
  <w:style w:type="character" w:styleId="ac">
    <w:name w:val="Hyperlink"/>
    <w:rsid w:val="00790EE5"/>
    <w:rPr>
      <w:color w:val="000080"/>
      <w:u w:val="single"/>
    </w:rPr>
  </w:style>
  <w:style w:type="paragraph" w:styleId="ad">
    <w:name w:val="Normal (Web)"/>
    <w:basedOn w:val="a"/>
    <w:uiPriority w:val="99"/>
    <w:unhideWhenUsed/>
    <w:qFormat/>
    <w:rsid w:val="00790EE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Unresolved Mention"/>
    <w:basedOn w:val="a0"/>
    <w:uiPriority w:val="99"/>
    <w:semiHidden/>
    <w:unhideWhenUsed/>
    <w:rsid w:val="00077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w.gov.ru/" TargetMode="External"/><Relationship Id="rId13" Type="http://schemas.openxmlformats.org/officeDocument/2006/relationships/hyperlink" Target="https://rlw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adm@mail.ru" TargetMode="External"/><Relationship Id="rId12" Type="http://schemas.openxmlformats.org/officeDocument/2006/relationships/hyperlink" Target="mailto:info@roszeldo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info@roszeldor.ru" TargetMode="External"/><Relationship Id="rId11" Type="http://schemas.openxmlformats.org/officeDocument/2006/relationships/hyperlink" Target="http://www.konakovoregion.ru/" TargetMode="External"/><Relationship Id="rId5" Type="http://schemas.openxmlformats.org/officeDocument/2006/relationships/hyperlink" Target="https://rlw.gov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konadm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nakovoregion.ru/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3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Круподер</dc:creator>
  <cp:keywords/>
  <dc:description/>
  <cp:lastModifiedBy>Olga</cp:lastModifiedBy>
  <cp:revision>18</cp:revision>
  <cp:lastPrinted>2025-07-21T09:38:00Z</cp:lastPrinted>
  <dcterms:created xsi:type="dcterms:W3CDTF">2025-07-03T08:53:00Z</dcterms:created>
  <dcterms:modified xsi:type="dcterms:W3CDTF">2025-08-25T14:45:00Z</dcterms:modified>
</cp:coreProperties>
</file>